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B0C" w:rsidRPr="00C7384A" w:rsidRDefault="002F4B0C" w:rsidP="002F4B0C">
      <w:pPr>
        <w:pStyle w:val="NoSpacing"/>
        <w:jc w:val="both"/>
        <w:rPr>
          <w:rFonts w:eastAsiaTheme="minorHAnsi"/>
        </w:rPr>
      </w:pPr>
      <w:r w:rsidRPr="00C7384A">
        <w:rPr>
          <w:rFonts w:eastAsiaTheme="minorHAnsi"/>
        </w:rPr>
        <w:t>РЕПУБЛИКА СРБИЈА</w:t>
      </w:r>
    </w:p>
    <w:p w:rsidR="002F4B0C" w:rsidRPr="00C7384A" w:rsidRDefault="002F4B0C" w:rsidP="002F4B0C">
      <w:pPr>
        <w:pStyle w:val="NoSpacing"/>
        <w:rPr>
          <w:rFonts w:eastAsiaTheme="minorHAnsi"/>
        </w:rPr>
      </w:pPr>
      <w:r w:rsidRPr="00C7384A">
        <w:rPr>
          <w:rFonts w:eastAsiaTheme="minorHAnsi"/>
        </w:rPr>
        <w:t>НАРОДНА СКУПШТИНА</w:t>
      </w:r>
    </w:p>
    <w:p w:rsidR="002F4B0C" w:rsidRPr="00C7384A" w:rsidRDefault="002F4B0C" w:rsidP="002F4B0C">
      <w:pPr>
        <w:pStyle w:val="NoSpacing"/>
        <w:rPr>
          <w:rFonts w:eastAsiaTheme="minorHAnsi"/>
        </w:rPr>
      </w:pPr>
      <w:r w:rsidRPr="00C7384A">
        <w:rPr>
          <w:rFonts w:eastAsiaTheme="minorHAnsi"/>
        </w:rPr>
        <w:t>Одбор за људска и мањинска права</w:t>
      </w:r>
    </w:p>
    <w:p w:rsidR="002F4B0C" w:rsidRPr="00434657" w:rsidRDefault="002F4B0C" w:rsidP="002F4B0C">
      <w:pPr>
        <w:pStyle w:val="NoSpacing"/>
        <w:rPr>
          <w:rFonts w:eastAsiaTheme="minorHAnsi"/>
          <w:color w:val="000000" w:themeColor="text1"/>
        </w:rPr>
      </w:pPr>
      <w:r w:rsidRPr="00C7384A">
        <w:rPr>
          <w:rFonts w:eastAsiaTheme="minorHAnsi"/>
        </w:rPr>
        <w:t>и равноправност полова</w:t>
      </w:r>
    </w:p>
    <w:p w:rsidR="002F4B0C" w:rsidRPr="00F668DF" w:rsidRDefault="002F4B0C" w:rsidP="002F4B0C">
      <w:pPr>
        <w:pStyle w:val="NoSpacing"/>
        <w:rPr>
          <w:rFonts w:eastAsiaTheme="minorHAnsi"/>
        </w:rPr>
      </w:pPr>
      <w:r>
        <w:rPr>
          <w:rFonts w:eastAsiaTheme="minorHAnsi"/>
        </w:rPr>
        <w:t xml:space="preserve">08 Број: </w:t>
      </w:r>
      <w:r w:rsidR="00C079C2" w:rsidRPr="00C079C2">
        <w:rPr>
          <w:lang w:val="sr-Cyrl-RS" w:eastAsia="en-GB"/>
        </w:rPr>
        <w:t>06-2/189-24</w:t>
      </w:r>
    </w:p>
    <w:p w:rsidR="002F4B0C" w:rsidRPr="00F668DF" w:rsidRDefault="002F4B0C" w:rsidP="002F4B0C">
      <w:pPr>
        <w:pStyle w:val="NoSpacing"/>
        <w:rPr>
          <w:rFonts w:eastAsiaTheme="minorHAnsi"/>
        </w:rPr>
      </w:pPr>
      <w:r w:rsidRPr="009706F7">
        <w:rPr>
          <w:rFonts w:eastAsiaTheme="minorHAnsi"/>
        </w:rPr>
        <w:t xml:space="preserve">22. јануар </w:t>
      </w:r>
      <w:r w:rsidR="00897A81">
        <w:rPr>
          <w:rFonts w:eastAsiaTheme="minorHAnsi"/>
        </w:rPr>
        <w:t>2024</w:t>
      </w:r>
      <w:r w:rsidRPr="00F668DF">
        <w:rPr>
          <w:rFonts w:eastAsiaTheme="minorHAnsi"/>
        </w:rPr>
        <w:t xml:space="preserve">. </w:t>
      </w:r>
      <w:r>
        <w:rPr>
          <w:rFonts w:eastAsiaTheme="minorHAnsi"/>
        </w:rPr>
        <w:t>г</w:t>
      </w:r>
      <w:r w:rsidRPr="00F668DF">
        <w:rPr>
          <w:rFonts w:eastAsiaTheme="minorHAnsi"/>
        </w:rPr>
        <w:t>одине</w:t>
      </w:r>
    </w:p>
    <w:p w:rsidR="002F4B0C" w:rsidRPr="00B31BF4" w:rsidRDefault="002F4B0C" w:rsidP="002F4B0C">
      <w:pPr>
        <w:pStyle w:val="NoSpacing"/>
        <w:rPr>
          <w:rFonts w:eastAsiaTheme="minorHAnsi"/>
        </w:rPr>
      </w:pPr>
      <w:r w:rsidRPr="00B31BF4">
        <w:rPr>
          <w:rFonts w:eastAsiaTheme="minorHAnsi"/>
        </w:rPr>
        <w:t>Б е о г р а д</w:t>
      </w:r>
    </w:p>
    <w:p w:rsidR="002F4B0C" w:rsidRDefault="002F4B0C" w:rsidP="002F4B0C">
      <w:pPr>
        <w:pStyle w:val="NoSpacing"/>
        <w:rPr>
          <w:rFonts w:eastAsiaTheme="minorHAnsi"/>
          <w:b/>
          <w:lang w:val="sr-Cyrl-RS"/>
        </w:rPr>
      </w:pPr>
    </w:p>
    <w:p w:rsidR="002F4B0C" w:rsidRPr="00C7384A" w:rsidRDefault="002F4B0C" w:rsidP="002F4B0C">
      <w:pPr>
        <w:pStyle w:val="NoSpacing"/>
        <w:jc w:val="center"/>
        <w:rPr>
          <w:rFonts w:eastAsiaTheme="minorHAnsi"/>
          <w:b/>
        </w:rPr>
      </w:pPr>
      <w:r w:rsidRPr="00C7384A">
        <w:rPr>
          <w:rFonts w:eastAsiaTheme="minorHAnsi"/>
          <w:b/>
        </w:rPr>
        <w:t>З А П И С Н И К</w:t>
      </w:r>
    </w:p>
    <w:p w:rsidR="002F4B0C" w:rsidRPr="00C7384A" w:rsidRDefault="002F4B0C" w:rsidP="002F4B0C">
      <w:pPr>
        <w:pStyle w:val="NoSpacing"/>
        <w:jc w:val="center"/>
        <w:rPr>
          <w:rFonts w:eastAsiaTheme="minorHAnsi"/>
          <w:b/>
        </w:rPr>
      </w:pPr>
      <w:r w:rsidRPr="00C7384A">
        <w:rPr>
          <w:rFonts w:eastAsiaTheme="minorHAnsi"/>
          <w:b/>
        </w:rPr>
        <w:t xml:space="preserve">СА </w:t>
      </w:r>
      <w:r w:rsidR="00C079C2">
        <w:rPr>
          <w:rFonts w:eastAsiaTheme="minorHAnsi"/>
          <w:b/>
          <w:lang w:val="sr-Cyrl-RS"/>
        </w:rPr>
        <w:t>ТРЕЋЕ</w:t>
      </w:r>
      <w:r w:rsidRPr="00C7384A">
        <w:rPr>
          <w:rFonts w:eastAsiaTheme="minorHAnsi"/>
          <w:b/>
        </w:rPr>
        <w:t xml:space="preserve"> СЕДНИЦЕ ОДБОРА ЗА ЉУДСКА И МАЊИНСКА ПРАВА И РАВНОПРАВНОСТ ПОЛОВА</w:t>
      </w:r>
    </w:p>
    <w:p w:rsidR="002F4B0C" w:rsidRPr="00C7384A" w:rsidRDefault="002F4B0C" w:rsidP="002F4B0C">
      <w:pPr>
        <w:pStyle w:val="NoSpacing"/>
        <w:jc w:val="center"/>
        <w:rPr>
          <w:rFonts w:eastAsiaTheme="minorHAnsi"/>
          <w:b/>
        </w:rPr>
      </w:pPr>
      <w:r w:rsidRPr="00C7384A">
        <w:rPr>
          <w:rFonts w:eastAsiaTheme="minorHAnsi"/>
          <w:b/>
        </w:rPr>
        <w:t xml:space="preserve">ОДРЖАНЕ </w:t>
      </w:r>
      <w:r>
        <w:rPr>
          <w:rFonts w:eastAsiaTheme="minorHAnsi"/>
          <w:b/>
          <w:lang w:val="sr-Cyrl-RS"/>
        </w:rPr>
        <w:t>2</w:t>
      </w:r>
      <w:r w:rsidR="00C079C2">
        <w:rPr>
          <w:rFonts w:eastAsiaTheme="minorHAnsi"/>
          <w:b/>
          <w:lang w:val="sr-Cyrl-RS"/>
        </w:rPr>
        <w:t>7</w:t>
      </w:r>
      <w:r>
        <w:rPr>
          <w:rFonts w:eastAsiaTheme="minorHAnsi"/>
          <w:b/>
          <w:lang w:val="sr-Cyrl-RS"/>
        </w:rPr>
        <w:t>.</w:t>
      </w:r>
      <w:r w:rsidRPr="00C7384A">
        <w:rPr>
          <w:rFonts w:eastAsiaTheme="minorHAnsi"/>
          <w:b/>
          <w:lang w:val="sr-Latn-RS"/>
        </w:rPr>
        <w:t xml:space="preserve"> </w:t>
      </w:r>
      <w:r w:rsidR="00C079C2">
        <w:rPr>
          <w:rFonts w:eastAsiaTheme="minorHAnsi"/>
          <w:b/>
          <w:lang w:val="sr-Cyrl-RS"/>
        </w:rPr>
        <w:t>ДЕЦЕМБРА</w:t>
      </w:r>
      <w:r>
        <w:rPr>
          <w:rFonts w:eastAsiaTheme="minorHAnsi"/>
          <w:b/>
          <w:lang w:val="sr-Latn-RS"/>
        </w:rPr>
        <w:t xml:space="preserve"> 20</w:t>
      </w:r>
      <w:r>
        <w:rPr>
          <w:rFonts w:eastAsiaTheme="minorHAnsi"/>
          <w:b/>
          <w:lang w:val="sr-Cyrl-RS"/>
        </w:rPr>
        <w:t>2</w:t>
      </w:r>
      <w:r w:rsidR="00897A81">
        <w:rPr>
          <w:rFonts w:eastAsiaTheme="minorHAnsi"/>
          <w:b/>
        </w:rPr>
        <w:t>4</w:t>
      </w:r>
      <w:r w:rsidRPr="00C7384A">
        <w:rPr>
          <w:rFonts w:eastAsiaTheme="minorHAnsi"/>
          <w:b/>
          <w:lang w:val="sr-Latn-RS"/>
        </w:rPr>
        <w:t xml:space="preserve">. </w:t>
      </w:r>
      <w:r w:rsidRPr="00C7384A">
        <w:rPr>
          <w:rFonts w:eastAsiaTheme="minorHAnsi"/>
          <w:b/>
        </w:rPr>
        <w:t>ГОДИНЕ</w:t>
      </w:r>
    </w:p>
    <w:p w:rsidR="002F4B0C" w:rsidRPr="00C7384A" w:rsidRDefault="002F4B0C" w:rsidP="002F4B0C">
      <w:pPr>
        <w:pStyle w:val="NoSpacing"/>
        <w:jc w:val="both"/>
        <w:rPr>
          <w:rFonts w:eastAsiaTheme="minorHAnsi"/>
        </w:rPr>
      </w:pPr>
    </w:p>
    <w:p w:rsidR="002F4B0C" w:rsidRDefault="002F4B0C" w:rsidP="002F4B0C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</w:rPr>
        <w:tab/>
        <w:t xml:space="preserve">Седница је почела у </w:t>
      </w:r>
      <w:r>
        <w:rPr>
          <w:rFonts w:eastAsiaTheme="minorHAnsi"/>
          <w:lang w:val="sr-Cyrl-RS"/>
        </w:rPr>
        <w:t>1</w:t>
      </w:r>
      <w:r w:rsidR="00897A81">
        <w:rPr>
          <w:rFonts w:eastAsiaTheme="minorHAnsi"/>
        </w:rPr>
        <w:t>1</w:t>
      </w:r>
      <w:r>
        <w:rPr>
          <w:rFonts w:eastAsiaTheme="minorHAnsi"/>
        </w:rPr>
        <w:t>,00</w:t>
      </w:r>
      <w:r w:rsidRPr="00C7384A">
        <w:rPr>
          <w:rFonts w:eastAsiaTheme="minorHAnsi"/>
        </w:rPr>
        <w:t xml:space="preserve"> часова.</w:t>
      </w:r>
    </w:p>
    <w:p w:rsidR="002F4B0C" w:rsidRPr="00C7384A" w:rsidRDefault="002F4B0C" w:rsidP="002F4B0C">
      <w:pPr>
        <w:pStyle w:val="NoSpacing"/>
        <w:jc w:val="both"/>
        <w:rPr>
          <w:rFonts w:eastAsiaTheme="minorHAnsi"/>
        </w:rPr>
      </w:pPr>
      <w:r>
        <w:rPr>
          <w:rFonts w:eastAsiaTheme="minorHAnsi"/>
          <w:lang w:val="sr-Cyrl-RS"/>
        </w:rPr>
        <w:t xml:space="preserve">            </w:t>
      </w:r>
      <w:r w:rsidRPr="00402866">
        <w:rPr>
          <w:rFonts w:eastAsiaTheme="minorHAnsi"/>
        </w:rPr>
        <w:t xml:space="preserve">Седницом је председавао председник Одбора </w:t>
      </w:r>
      <w:r w:rsidR="00897A81">
        <w:rPr>
          <w:rFonts w:eastAsiaTheme="minorHAnsi"/>
          <w:lang w:val="sr-Cyrl-RS"/>
        </w:rPr>
        <w:t>Александар Марковић</w:t>
      </w:r>
      <w:r w:rsidRPr="00402866">
        <w:rPr>
          <w:rFonts w:eastAsiaTheme="minorHAnsi"/>
        </w:rPr>
        <w:t>.</w:t>
      </w:r>
    </w:p>
    <w:p w:rsidR="002F4B0C" w:rsidRPr="00C7384A" w:rsidRDefault="002F4B0C" w:rsidP="002F4B0C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</w:rPr>
        <w:tab/>
        <w:t>Седници су присуствовали:</w:t>
      </w:r>
      <w:r w:rsidR="00F609CF">
        <w:rPr>
          <w:rFonts w:eastAsiaTheme="minorHAnsi"/>
          <w:lang w:val="sr-Cyrl-RS"/>
        </w:rPr>
        <w:t xml:space="preserve"> Борис Бајић</w:t>
      </w:r>
      <w:r w:rsidR="00817028">
        <w:rPr>
          <w:rFonts w:eastAsiaTheme="minorHAnsi"/>
          <w:lang w:val="sr-Cyrl-RS"/>
        </w:rPr>
        <w:t xml:space="preserve"> </w:t>
      </w:r>
      <w:r w:rsidR="00817028" w:rsidRPr="00817028">
        <w:rPr>
          <w:lang w:val="sr-Cyrl-RS"/>
        </w:rPr>
        <w:t>(Borisz Bájity)</w:t>
      </w:r>
      <w:r w:rsidR="00F609CF" w:rsidRPr="00817028">
        <w:rPr>
          <w:rFonts w:eastAsiaTheme="minorHAnsi"/>
          <w:lang w:val="sr-Cyrl-RS"/>
        </w:rPr>
        <w:t>,</w:t>
      </w:r>
      <w:r w:rsidR="00F609CF">
        <w:rPr>
          <w:rFonts w:eastAsiaTheme="minorHAnsi"/>
          <w:lang w:val="sr-Cyrl-RS"/>
        </w:rPr>
        <w:t xml:space="preserve"> Лепомир Ивковић, Младен Грујић, Драгана Радиновић, </w:t>
      </w:r>
      <w:r w:rsidR="00C079C2">
        <w:rPr>
          <w:rFonts w:eastAsiaTheme="minorHAnsi"/>
          <w:lang w:val="sr-Cyrl-RS"/>
        </w:rPr>
        <w:t>проф. др Мирка Лукић Шаркановић</w:t>
      </w:r>
      <w:r w:rsidR="00F609CF">
        <w:rPr>
          <w:rFonts w:eastAsiaTheme="minorHAnsi"/>
          <w:lang w:val="sr-Cyrl-RS"/>
        </w:rPr>
        <w:t>, Славица Радованов</w:t>
      </w:r>
      <w:r w:rsidR="00C079C2">
        <w:rPr>
          <w:rFonts w:eastAsiaTheme="minorHAnsi"/>
          <w:lang w:val="sr-Cyrl-RS"/>
        </w:rPr>
        <w:t>ић, др Тијана Перић Дилигенски и Растислав Динић</w:t>
      </w:r>
      <w:r>
        <w:rPr>
          <w:rFonts w:eastAsiaTheme="minorHAnsi"/>
          <w:lang w:val="sr-Cyrl-RS"/>
        </w:rPr>
        <w:t>,</w:t>
      </w:r>
      <w:r w:rsidRPr="00161926">
        <w:rPr>
          <w:rFonts w:eastAsiaTheme="minorHAnsi"/>
          <w:lang w:val="sr-Cyrl-RS"/>
        </w:rPr>
        <w:t xml:space="preserve"> </w:t>
      </w:r>
      <w:r w:rsidRPr="00C7384A">
        <w:rPr>
          <w:rFonts w:eastAsiaTheme="minorHAnsi"/>
          <w:lang w:val="sr-Cyrl-RS"/>
        </w:rPr>
        <w:t>чланови Одбора</w:t>
      </w:r>
    </w:p>
    <w:p w:rsidR="002F4B0C" w:rsidRDefault="002F4B0C" w:rsidP="002F4B0C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</w:rPr>
        <w:tab/>
        <w:t>Седници ни</w:t>
      </w:r>
      <w:r>
        <w:rPr>
          <w:rFonts w:eastAsiaTheme="minorHAnsi"/>
          <w:lang w:val="sr-Cyrl-RS"/>
        </w:rPr>
        <w:t>су</w:t>
      </w:r>
      <w:r>
        <w:rPr>
          <w:rFonts w:eastAsiaTheme="minorHAnsi"/>
        </w:rPr>
        <w:t xml:space="preserve"> присуствовал</w:t>
      </w:r>
      <w:r>
        <w:rPr>
          <w:rFonts w:eastAsiaTheme="minorHAnsi"/>
          <w:lang w:val="sr-Cyrl-RS"/>
        </w:rPr>
        <w:t>и</w:t>
      </w:r>
      <w:r>
        <w:rPr>
          <w:rFonts w:eastAsiaTheme="minorHAnsi"/>
        </w:rPr>
        <w:t xml:space="preserve"> члан</w:t>
      </w:r>
      <w:r>
        <w:rPr>
          <w:rFonts w:eastAsiaTheme="minorHAnsi"/>
          <w:lang w:val="sr-Cyrl-RS"/>
        </w:rPr>
        <w:t>ови</w:t>
      </w:r>
      <w:r>
        <w:rPr>
          <w:rFonts w:eastAsiaTheme="minorHAnsi"/>
        </w:rPr>
        <w:t xml:space="preserve"> Одбора</w:t>
      </w:r>
      <w:r>
        <w:rPr>
          <w:rFonts w:eastAsiaTheme="minorHAnsi"/>
          <w:lang w:val="sr-Cyrl-RS"/>
        </w:rPr>
        <w:t xml:space="preserve">: </w:t>
      </w:r>
      <w:r w:rsidR="00C079C2">
        <w:rPr>
          <w:rFonts w:eastAsiaTheme="minorHAnsi"/>
          <w:lang w:val="sr-Cyrl-RS"/>
        </w:rPr>
        <w:t xml:space="preserve">Угљеша Гргур, </w:t>
      </w:r>
      <w:r w:rsidR="00FB53AC">
        <w:rPr>
          <w:rFonts w:eastAsiaTheme="minorHAnsi"/>
          <w:lang w:val="sr-Cyrl-RS"/>
        </w:rPr>
        <w:t xml:space="preserve">Андријана Александров, Слободан Николић, </w:t>
      </w:r>
      <w:r w:rsidR="00C079C2">
        <w:rPr>
          <w:rFonts w:eastAsiaTheme="minorHAnsi"/>
          <w:lang w:val="sr-Cyrl-RS"/>
        </w:rPr>
        <w:t xml:space="preserve">др Муамер Бачевац, Соња Пернат, Слађана Радисављевић, </w:t>
      </w:r>
      <w:r w:rsidR="00FB53AC">
        <w:rPr>
          <w:rFonts w:eastAsiaTheme="minorHAnsi"/>
          <w:lang w:val="sr-Cyrl-RS"/>
        </w:rPr>
        <w:t>Небојша Новаковић и Данијела Несторовић</w:t>
      </w:r>
      <w:r>
        <w:rPr>
          <w:rFonts w:eastAsiaTheme="minorHAnsi"/>
          <w:lang w:val="sr-Cyrl-RS"/>
        </w:rPr>
        <w:t>.</w:t>
      </w:r>
    </w:p>
    <w:p w:rsidR="002F4B0C" w:rsidRDefault="002F4B0C" w:rsidP="002F4B0C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</w:rPr>
        <w:t xml:space="preserve">           </w:t>
      </w:r>
      <w:r>
        <w:rPr>
          <w:rFonts w:eastAsiaTheme="minorHAnsi"/>
          <w:lang w:val="sr-Cyrl-RS"/>
        </w:rPr>
        <w:t xml:space="preserve">Седници </w:t>
      </w:r>
      <w:r w:rsidR="00C079C2">
        <w:rPr>
          <w:rFonts w:eastAsiaTheme="minorHAnsi"/>
          <w:lang w:val="sr-Cyrl-RS"/>
        </w:rPr>
        <w:t>су присуствовали</w:t>
      </w:r>
      <w:r>
        <w:rPr>
          <w:rFonts w:eastAsiaTheme="minorHAnsi"/>
          <w:lang w:val="sr-Cyrl-RS"/>
        </w:rPr>
        <w:t xml:space="preserve">: </w:t>
      </w:r>
      <w:r w:rsidR="00C079C2">
        <w:rPr>
          <w:rFonts w:eastAsiaTheme="minorHAnsi"/>
          <w:lang w:val="sr-Cyrl-RS"/>
        </w:rPr>
        <w:t>Ненад Ристовић, Игор Д. Јакшић</w:t>
      </w:r>
      <w:r w:rsidR="004145B6">
        <w:rPr>
          <w:rFonts w:eastAsiaTheme="minorHAnsi"/>
          <w:lang w:val="sr-Cyrl-RS"/>
        </w:rPr>
        <w:t xml:space="preserve"> и </w:t>
      </w:r>
      <w:r w:rsidR="00C079C2">
        <w:rPr>
          <w:rFonts w:eastAsiaTheme="minorHAnsi"/>
          <w:lang w:val="sr-Cyrl-RS"/>
        </w:rPr>
        <w:t>Сања Јефић Бранковић</w:t>
      </w:r>
      <w:r>
        <w:rPr>
          <w:rFonts w:eastAsiaTheme="minorHAnsi"/>
          <w:lang w:val="sr-Cyrl-RS"/>
        </w:rPr>
        <w:t xml:space="preserve">, </w:t>
      </w:r>
      <w:r w:rsidR="00C079C2">
        <w:rPr>
          <w:rFonts w:eastAsiaTheme="minorHAnsi"/>
          <w:lang w:val="sr-Cyrl-RS"/>
        </w:rPr>
        <w:t>заменици</w:t>
      </w:r>
      <w:r>
        <w:rPr>
          <w:rFonts w:eastAsiaTheme="minorHAnsi"/>
          <w:lang w:val="sr-Cyrl-RS"/>
        </w:rPr>
        <w:t xml:space="preserve"> члан</w:t>
      </w:r>
      <w:r w:rsidR="004145B6">
        <w:rPr>
          <w:rFonts w:eastAsiaTheme="minorHAnsi"/>
          <w:lang w:val="sr-Cyrl-RS"/>
        </w:rPr>
        <w:t>ова</w:t>
      </w:r>
      <w:r>
        <w:rPr>
          <w:rFonts w:eastAsiaTheme="minorHAnsi"/>
          <w:lang w:val="sr-Cyrl-RS"/>
        </w:rPr>
        <w:t xml:space="preserve"> Одбора.</w:t>
      </w:r>
    </w:p>
    <w:p w:rsidR="00E7238D" w:rsidRPr="003B6E0A" w:rsidRDefault="002F4B0C" w:rsidP="003B6E0A">
      <w:pPr>
        <w:pStyle w:val="NoSpacing"/>
        <w:jc w:val="both"/>
        <w:rPr>
          <w:rFonts w:eastAsiaTheme="minorHAnsi" w:cstheme="minorBidi"/>
          <w:lang w:val="sr-Cyrl-RS"/>
        </w:rPr>
      </w:pPr>
      <w:r>
        <w:rPr>
          <w:rFonts w:eastAsiaTheme="minorHAnsi"/>
          <w:lang w:val="sr-Latn-RS"/>
        </w:rPr>
        <w:t xml:space="preserve">           </w:t>
      </w:r>
      <w:r>
        <w:rPr>
          <w:rFonts w:eastAsiaTheme="minorHAnsi"/>
          <w:lang w:val="sr-Cyrl-RS"/>
        </w:rPr>
        <w:t>Седници су присуствовали</w:t>
      </w:r>
      <w:r w:rsidR="00E7238D">
        <w:rPr>
          <w:rFonts w:eastAsiaTheme="minorHAnsi"/>
          <w:lang w:val="sr-Cyrl-RS"/>
        </w:rPr>
        <w:t xml:space="preserve"> представници Министарства за људска и мањинска права и друштвени дијалог</w:t>
      </w:r>
      <w:r>
        <w:rPr>
          <w:rFonts w:eastAsiaTheme="minorHAnsi"/>
          <w:lang w:val="sr-Cyrl-RS"/>
        </w:rPr>
        <w:t xml:space="preserve">: </w:t>
      </w:r>
      <w:r w:rsidR="00E7238D" w:rsidRPr="00E7238D">
        <w:rPr>
          <w:rFonts w:eastAsiaTheme="minorHAnsi" w:cstheme="minorBidi"/>
          <w:lang w:val="sr-Cyrl-RS"/>
        </w:rPr>
        <w:t>Томислав Жигманов</w:t>
      </w:r>
      <w:r w:rsidR="00AF02F4">
        <w:rPr>
          <w:rFonts w:eastAsiaTheme="minorHAnsi" w:cstheme="minorBidi"/>
          <w:lang w:val="sr-Cyrl-RS"/>
        </w:rPr>
        <w:t>, министар</w:t>
      </w:r>
      <w:r w:rsidR="00E7238D" w:rsidRPr="00E7238D">
        <w:rPr>
          <w:rFonts w:eastAsiaTheme="minorHAnsi" w:cstheme="minorBidi"/>
          <w:lang w:val="sr-Cyrl-RS"/>
        </w:rPr>
        <w:t>,</w:t>
      </w:r>
      <w:r w:rsidR="003B6E0A" w:rsidRPr="003B6E0A">
        <w:t xml:space="preserve"> </w:t>
      </w:r>
      <w:r w:rsidR="003B6E0A">
        <w:rPr>
          <w:rFonts w:eastAsiaTheme="minorHAnsi" w:cstheme="minorBidi"/>
          <w:lang w:val="sr-Cyrl-RS"/>
        </w:rPr>
        <w:t>д</w:t>
      </w:r>
      <w:r w:rsidR="003B6E0A" w:rsidRPr="003B6E0A">
        <w:rPr>
          <w:rFonts w:eastAsiaTheme="minorHAnsi" w:cstheme="minorBidi"/>
          <w:lang w:val="sr-Cyrl-RS"/>
        </w:rPr>
        <w:t>р Ст</w:t>
      </w:r>
      <w:r w:rsidR="003B6E0A">
        <w:rPr>
          <w:rFonts w:eastAsiaTheme="minorHAnsi" w:cstheme="minorBidi"/>
          <w:lang w:val="sr-Cyrl-RS"/>
        </w:rPr>
        <w:t xml:space="preserve">ана Божовић, државна секретарка, </w:t>
      </w:r>
      <w:r w:rsidR="003B6E0A" w:rsidRPr="003B6E0A">
        <w:rPr>
          <w:rFonts w:eastAsiaTheme="minorHAnsi" w:cstheme="minorBidi"/>
          <w:lang w:val="sr-Cyrl-RS"/>
        </w:rPr>
        <w:t xml:space="preserve">Снежана </w:t>
      </w:r>
      <w:r w:rsidR="003B6E0A">
        <w:rPr>
          <w:rFonts w:eastAsiaTheme="minorHAnsi" w:cstheme="minorBidi"/>
          <w:lang w:val="sr-Cyrl-RS"/>
        </w:rPr>
        <w:t xml:space="preserve">Тркуља, в.д. помоћница министра, </w:t>
      </w:r>
      <w:r w:rsidR="003B6E0A" w:rsidRPr="003B6E0A">
        <w:rPr>
          <w:rFonts w:eastAsiaTheme="minorHAnsi" w:cstheme="minorBidi"/>
          <w:lang w:val="sr-Cyrl-RS"/>
        </w:rPr>
        <w:t xml:space="preserve">Александар </w:t>
      </w:r>
      <w:r w:rsidR="003B6E0A">
        <w:rPr>
          <w:rFonts w:eastAsiaTheme="minorHAnsi" w:cstheme="minorBidi"/>
          <w:lang w:val="sr-Cyrl-RS"/>
        </w:rPr>
        <w:t xml:space="preserve">Радосављевић, помоћник министра, </w:t>
      </w:r>
      <w:r w:rsidR="003B6E0A" w:rsidRPr="003B6E0A">
        <w:rPr>
          <w:rFonts w:eastAsiaTheme="minorHAnsi" w:cstheme="minorBidi"/>
          <w:lang w:val="sr-Cyrl-RS"/>
        </w:rPr>
        <w:t>Биљана М</w:t>
      </w:r>
      <w:r w:rsidR="003B6E0A">
        <w:rPr>
          <w:rFonts w:eastAsiaTheme="minorHAnsi" w:cstheme="minorBidi"/>
          <w:lang w:val="sr-Cyrl-RS"/>
        </w:rPr>
        <w:t xml:space="preserve">арковић в.д. помоћница министра, </w:t>
      </w:r>
      <w:r w:rsidR="00932866">
        <w:rPr>
          <w:rFonts w:eastAsiaTheme="minorHAnsi" w:cstheme="minorBidi"/>
          <w:lang w:val="sr-Cyrl-RS"/>
        </w:rPr>
        <w:t>д</w:t>
      </w:r>
      <w:r w:rsidR="003B6E0A" w:rsidRPr="003B6E0A">
        <w:rPr>
          <w:rFonts w:eastAsiaTheme="minorHAnsi" w:cstheme="minorBidi"/>
          <w:lang w:val="sr-Cyrl-RS"/>
        </w:rPr>
        <w:t>р Нина Митић,</w:t>
      </w:r>
      <w:r w:rsidR="003B6E0A">
        <w:rPr>
          <w:rFonts w:eastAsiaTheme="minorHAnsi" w:cstheme="minorBidi"/>
          <w:lang w:val="sr-Cyrl-RS"/>
        </w:rPr>
        <w:t xml:space="preserve"> помоћница министра, </w:t>
      </w:r>
      <w:r w:rsidR="003B6E0A" w:rsidRPr="003B6E0A">
        <w:rPr>
          <w:rFonts w:eastAsiaTheme="minorHAnsi" w:cstheme="minorBidi"/>
          <w:lang w:val="sr-Cyrl-RS"/>
        </w:rPr>
        <w:t>Милена Недељков, виши саветник, шеф одсека за стварање подстицајног окру</w:t>
      </w:r>
      <w:r w:rsidR="003B6E0A">
        <w:rPr>
          <w:rFonts w:eastAsiaTheme="minorHAnsi" w:cstheme="minorBidi"/>
          <w:lang w:val="sr-Cyrl-RS"/>
        </w:rPr>
        <w:t xml:space="preserve">жења за развој цивилног друштва, </w:t>
      </w:r>
      <w:r w:rsidR="003B6E0A" w:rsidRPr="003B6E0A">
        <w:rPr>
          <w:rFonts w:eastAsiaTheme="minorHAnsi" w:cstheme="minorBidi"/>
          <w:lang w:val="sr-Cyrl-RS"/>
        </w:rPr>
        <w:t>Ал</w:t>
      </w:r>
      <w:r w:rsidR="003B6E0A">
        <w:rPr>
          <w:rFonts w:eastAsiaTheme="minorHAnsi" w:cstheme="minorBidi"/>
          <w:lang w:val="sr-Cyrl-RS"/>
        </w:rPr>
        <w:t xml:space="preserve">ександра Рашковић, шеф кабинета, Светлана Палић и </w:t>
      </w:r>
      <w:r w:rsidR="003B6E0A" w:rsidRPr="003B6E0A">
        <w:rPr>
          <w:rFonts w:eastAsiaTheme="minorHAnsi" w:cstheme="minorBidi"/>
          <w:lang w:val="sr-Cyrl-RS"/>
        </w:rPr>
        <w:t>Антонела Канелић</w:t>
      </w:r>
      <w:r w:rsidR="003B6E0A">
        <w:rPr>
          <w:rFonts w:eastAsiaTheme="minorHAnsi" w:cstheme="minorBidi"/>
          <w:lang w:val="sr-Cyrl-RS"/>
        </w:rPr>
        <w:t>.</w:t>
      </w:r>
    </w:p>
    <w:p w:rsidR="002F4B0C" w:rsidRDefault="002F4B0C" w:rsidP="002F4B0C">
      <w:pPr>
        <w:pStyle w:val="NoSpacing"/>
        <w:tabs>
          <w:tab w:val="left" w:pos="830"/>
        </w:tabs>
        <w:jc w:val="both"/>
        <w:rPr>
          <w:rFonts w:eastAsiaTheme="minorHAnsi"/>
        </w:rPr>
      </w:pPr>
      <w:r>
        <w:rPr>
          <w:rFonts w:eastAsiaTheme="minorHAnsi"/>
        </w:rPr>
        <w:t xml:space="preserve">            </w:t>
      </w:r>
      <w:r w:rsidRPr="00C7384A">
        <w:rPr>
          <w:rFonts w:eastAsiaTheme="minorHAnsi"/>
        </w:rPr>
        <w:t>Председавајућ</w:t>
      </w:r>
      <w:r w:rsidRPr="00C7384A">
        <w:rPr>
          <w:rFonts w:eastAsiaTheme="minorHAnsi"/>
          <w:lang w:val="sr-Cyrl-RS"/>
        </w:rPr>
        <w:t>и</w:t>
      </w:r>
      <w:r w:rsidRPr="00C7384A">
        <w:rPr>
          <w:rFonts w:eastAsiaTheme="minorHAnsi"/>
        </w:rPr>
        <w:t xml:space="preserve"> је констатова</w:t>
      </w:r>
      <w:r w:rsidRPr="00C7384A">
        <w:rPr>
          <w:rFonts w:eastAsiaTheme="minorHAnsi"/>
          <w:lang w:val="sr-Cyrl-RS"/>
        </w:rPr>
        <w:t>о</w:t>
      </w:r>
      <w:r w:rsidRPr="00C7384A">
        <w:rPr>
          <w:rFonts w:eastAsiaTheme="minorHAnsi"/>
        </w:rPr>
        <w:t xml:space="preserve"> да су испуњени у</w:t>
      </w:r>
      <w:r>
        <w:rPr>
          <w:rFonts w:eastAsiaTheme="minorHAnsi"/>
        </w:rPr>
        <w:t>слови за рад и одлучивање те је</w:t>
      </w:r>
      <w:r>
        <w:rPr>
          <w:rFonts w:eastAsiaTheme="minorHAnsi"/>
          <w:lang w:val="sr-Cyrl-RS"/>
        </w:rPr>
        <w:t xml:space="preserve"> предложио следећи</w:t>
      </w:r>
    </w:p>
    <w:p w:rsidR="002F4B0C" w:rsidRDefault="002F4B0C" w:rsidP="002F4B0C">
      <w:pPr>
        <w:pStyle w:val="NoSpacing"/>
        <w:jc w:val="center"/>
        <w:rPr>
          <w:rFonts w:eastAsiaTheme="minorHAnsi"/>
        </w:rPr>
      </w:pPr>
    </w:p>
    <w:p w:rsidR="002F4B0C" w:rsidRPr="0026535F" w:rsidRDefault="002F4B0C" w:rsidP="002F4B0C">
      <w:pPr>
        <w:pStyle w:val="NoSpacing"/>
        <w:jc w:val="center"/>
        <w:rPr>
          <w:rFonts w:eastAsiaTheme="minorHAnsi"/>
          <w:lang w:val="sr-Cyrl-RS"/>
        </w:rPr>
      </w:pPr>
      <w:r w:rsidRPr="0026535F">
        <w:rPr>
          <w:rFonts w:eastAsiaTheme="minorHAnsi"/>
        </w:rPr>
        <w:t>Дневни ред</w:t>
      </w:r>
      <w:r w:rsidRPr="0026535F">
        <w:rPr>
          <w:rFonts w:eastAsiaTheme="minorHAnsi"/>
          <w:lang w:val="sr-Cyrl-RS"/>
        </w:rPr>
        <w:t>:</w:t>
      </w:r>
    </w:p>
    <w:p w:rsidR="002F4B0C" w:rsidRPr="0026535F" w:rsidRDefault="002F4B0C" w:rsidP="002F4B0C">
      <w:pPr>
        <w:pStyle w:val="NoSpacing"/>
        <w:jc w:val="center"/>
        <w:rPr>
          <w:rFonts w:eastAsiaTheme="minorHAnsi"/>
        </w:rPr>
      </w:pPr>
    </w:p>
    <w:p w:rsidR="002F4B0C" w:rsidRPr="0026535F" w:rsidRDefault="002F4B0C" w:rsidP="002F4B0C">
      <w:pPr>
        <w:tabs>
          <w:tab w:val="left" w:pos="993"/>
        </w:tabs>
        <w:jc w:val="both"/>
        <w:rPr>
          <w:lang w:val="sr-Cyrl-RS" w:eastAsia="en-GB"/>
        </w:rPr>
      </w:pPr>
      <w:r w:rsidRPr="0026535F">
        <w:rPr>
          <w:rFonts w:eastAsiaTheme="minorHAnsi"/>
        </w:rPr>
        <w:tab/>
      </w:r>
      <w:r w:rsidR="0000282D" w:rsidRPr="0026535F">
        <w:rPr>
          <w:lang w:val="sr-Cyrl-RS" w:eastAsia="en-GB"/>
        </w:rPr>
        <w:t>- Усвајање записника Друге</w:t>
      </w:r>
      <w:r w:rsidRPr="0026535F">
        <w:rPr>
          <w:lang w:val="sr-Cyrl-RS" w:eastAsia="en-GB"/>
        </w:rPr>
        <w:t xml:space="preserve"> седнице Одбора,</w:t>
      </w:r>
    </w:p>
    <w:p w:rsidR="002F4B0C" w:rsidRPr="0026535F" w:rsidRDefault="002F4B0C" w:rsidP="002F4B0C">
      <w:pPr>
        <w:tabs>
          <w:tab w:val="left" w:pos="993"/>
        </w:tabs>
        <w:jc w:val="both"/>
        <w:rPr>
          <w:lang w:val="sr-Cyrl-CS" w:eastAsia="en-GB"/>
        </w:rPr>
      </w:pPr>
    </w:p>
    <w:p w:rsidR="0000282D" w:rsidRPr="0026535F" w:rsidRDefault="002F4B0C" w:rsidP="0000282D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 w:rsidRPr="0026535F">
        <w:rPr>
          <w:color w:val="000000"/>
          <w:lang w:val="sr-Cyrl-CS" w:eastAsia="sr-Cyrl-CS"/>
        </w:rPr>
        <w:tab/>
      </w:r>
      <w:r w:rsidR="0000282D" w:rsidRPr="0026535F">
        <w:rPr>
          <w:color w:val="000000"/>
          <w:lang w:val="sr-Cyrl-CS" w:eastAsia="sr-Cyrl-CS"/>
        </w:rPr>
        <w:t>1. Разматрање Информације</w:t>
      </w:r>
      <w:r w:rsidR="0000282D" w:rsidRPr="0026535F">
        <w:rPr>
          <w:color w:val="000000"/>
          <w:lang w:val="sr-Cyrl-RS" w:eastAsia="sr-Cyrl-CS"/>
        </w:rPr>
        <w:t xml:space="preserve"> о раду</w:t>
      </w:r>
      <w:r w:rsidR="0000282D" w:rsidRPr="0026535F">
        <w:rPr>
          <w:color w:val="000000"/>
          <w:lang w:val="sr-Cyrl-CS" w:eastAsia="sr-Cyrl-CS"/>
        </w:rPr>
        <w:t xml:space="preserve"> Министарства за људска и мањинска права и друштвени дијалог за период јануар - март 2024. године</w:t>
      </w:r>
      <w:r w:rsidR="0000282D" w:rsidRPr="0026535F">
        <w:rPr>
          <w:color w:val="000000"/>
          <w:lang w:eastAsia="sr-Cyrl-CS"/>
        </w:rPr>
        <w:t xml:space="preserve"> </w:t>
      </w:r>
      <w:r w:rsidR="0000282D" w:rsidRPr="0026535F">
        <w:rPr>
          <w:color w:val="000000"/>
          <w:lang w:val="sr-Cyrl-RS" w:eastAsia="sr-Cyrl-CS"/>
        </w:rPr>
        <w:t>(број 02-1073/24 од 22. априла 2024. године)</w:t>
      </w:r>
      <w:r w:rsidR="0000282D" w:rsidRPr="0026535F">
        <w:rPr>
          <w:color w:val="000000"/>
          <w:lang w:val="sr-Cyrl-CS" w:eastAsia="sr-Cyrl-CS"/>
        </w:rPr>
        <w:t>,</w:t>
      </w:r>
    </w:p>
    <w:p w:rsidR="0000282D" w:rsidRPr="0026535F" w:rsidRDefault="0000282D" w:rsidP="0000282D">
      <w:pPr>
        <w:tabs>
          <w:tab w:val="left" w:pos="993"/>
        </w:tabs>
        <w:spacing w:after="200"/>
        <w:jc w:val="both"/>
        <w:rPr>
          <w:color w:val="000000"/>
          <w:lang w:val="sr-Cyrl-CS" w:eastAsia="sr-Cyrl-CS"/>
        </w:rPr>
      </w:pPr>
      <w:r w:rsidRPr="0026535F">
        <w:rPr>
          <w:color w:val="000000"/>
          <w:lang w:val="sr-Cyrl-CS" w:eastAsia="sr-Cyrl-CS"/>
        </w:rPr>
        <w:tab/>
        <w:t>2. Разматрање Информације о раду Министарства за људска и мањинска права и друштвени дијалог за период април - јун 2024. године (број 02-1073/24-1 од 24. јула 2024. године),</w:t>
      </w:r>
    </w:p>
    <w:p w:rsidR="0000282D" w:rsidRPr="0026535F" w:rsidRDefault="0000282D" w:rsidP="0000282D">
      <w:pPr>
        <w:tabs>
          <w:tab w:val="left" w:pos="993"/>
        </w:tabs>
        <w:spacing w:after="200"/>
        <w:jc w:val="both"/>
        <w:rPr>
          <w:lang w:val="sr-Cyrl-CS" w:eastAsia="sr-Cyrl-CS"/>
        </w:rPr>
      </w:pPr>
      <w:r w:rsidRPr="0026535F">
        <w:rPr>
          <w:color w:val="000000"/>
          <w:lang w:val="sr-Cyrl-CS" w:eastAsia="sr-Cyrl-CS"/>
        </w:rPr>
        <w:t xml:space="preserve">               </w:t>
      </w:r>
      <w:r w:rsidRPr="0026535F">
        <w:rPr>
          <w:lang w:val="sr-Cyrl-CS" w:eastAsia="sr-Cyrl-CS"/>
        </w:rPr>
        <w:t>3. Разматрање Информације о раду Министарства за људска и мањинска права и друштвени дијалог за период јул - септембар 202</w:t>
      </w:r>
      <w:r w:rsidRPr="0026535F">
        <w:rPr>
          <w:lang w:eastAsia="sr-Cyrl-CS"/>
        </w:rPr>
        <w:t>4</w:t>
      </w:r>
      <w:r w:rsidRPr="0026535F">
        <w:rPr>
          <w:lang w:val="sr-Cyrl-CS" w:eastAsia="sr-Cyrl-CS"/>
        </w:rPr>
        <w:t>. године (број 02-1073/24-2 од 1. новембра 2024. године),</w:t>
      </w:r>
    </w:p>
    <w:p w:rsidR="002F4B0C" w:rsidRPr="0026535F" w:rsidRDefault="0000282D" w:rsidP="002F4B0C">
      <w:pPr>
        <w:tabs>
          <w:tab w:val="left" w:pos="993"/>
        </w:tabs>
        <w:spacing w:after="200"/>
        <w:jc w:val="both"/>
        <w:rPr>
          <w:color w:val="000000"/>
          <w:lang w:val="sr-Cyrl-CS" w:eastAsia="sr-Cyrl-CS"/>
        </w:rPr>
      </w:pPr>
      <w:r w:rsidRPr="0026535F">
        <w:rPr>
          <w:color w:val="000000"/>
          <w:lang w:val="sr-Cyrl-CS" w:eastAsia="sr-Cyrl-CS"/>
        </w:rPr>
        <w:lastRenderedPageBreak/>
        <w:t xml:space="preserve">              4. Предлагање кандидата за члана Комисије за контролу извршења кривичних санкција.</w:t>
      </w:r>
    </w:p>
    <w:p w:rsidR="00F81DDD" w:rsidRPr="0026535F" w:rsidRDefault="008F2173" w:rsidP="00F81DDD">
      <w:pPr>
        <w:pStyle w:val="NoSpacing"/>
        <w:jc w:val="both"/>
        <w:rPr>
          <w:lang w:val="sr-Cyrl-CS" w:eastAsia="sr-Cyrl-CS"/>
        </w:rPr>
      </w:pPr>
      <w:r w:rsidRPr="0026535F">
        <w:rPr>
          <w:lang w:val="sr-Cyrl-CS" w:eastAsia="sr-Cyrl-CS"/>
        </w:rPr>
        <w:t xml:space="preserve">               Одбор је на основу чл.76 Пословника о раду Народне скупштине </w:t>
      </w:r>
      <w:r w:rsidR="00F81DDD" w:rsidRPr="0026535F">
        <w:rPr>
          <w:lang w:val="sr-Cyrl-CS" w:eastAsia="sr-Cyrl-CS"/>
        </w:rPr>
        <w:t xml:space="preserve">већином гласова </w:t>
      </w:r>
      <w:r w:rsidRPr="0026535F">
        <w:rPr>
          <w:lang w:val="sr-Cyrl-CS" w:eastAsia="sr-Cyrl-CS"/>
        </w:rPr>
        <w:t>о донео одлуку да се обави заједнички начелни претрес о тачкама 1.</w:t>
      </w:r>
      <w:r w:rsidR="00F81DDD" w:rsidRPr="0026535F">
        <w:rPr>
          <w:lang w:val="sr-Cyrl-CS" w:eastAsia="sr-Cyrl-CS"/>
        </w:rPr>
        <w:t xml:space="preserve"> </w:t>
      </w:r>
      <w:r w:rsidRPr="0026535F">
        <w:rPr>
          <w:lang w:val="sr-Cyrl-CS" w:eastAsia="sr-Cyrl-CS"/>
        </w:rPr>
        <w:t>до 3. предложеног дневног реда.</w:t>
      </w:r>
    </w:p>
    <w:p w:rsidR="002F4B0C" w:rsidRPr="0026535F" w:rsidRDefault="002F4B0C" w:rsidP="00F81DDD">
      <w:pPr>
        <w:pStyle w:val="NoSpacing"/>
        <w:rPr>
          <w:rFonts w:eastAsiaTheme="minorHAnsi"/>
          <w:lang w:val="sr-Cyrl-RS"/>
        </w:rPr>
      </w:pPr>
      <w:r w:rsidRPr="0026535F">
        <w:rPr>
          <w:rFonts w:eastAsiaTheme="minorHAnsi"/>
          <w:lang w:val="sr-Cyrl-RS"/>
        </w:rPr>
        <w:tab/>
        <w:t xml:space="preserve">    Oдбор је </w:t>
      </w:r>
      <w:r w:rsidR="008F2173" w:rsidRPr="0026535F">
        <w:rPr>
          <w:rFonts w:eastAsiaTheme="minorHAnsi"/>
          <w:lang w:val="sr-Cyrl-RS"/>
        </w:rPr>
        <w:t xml:space="preserve">усвојио </w:t>
      </w:r>
      <w:r w:rsidRPr="0026535F">
        <w:rPr>
          <w:rFonts w:eastAsiaTheme="minorHAnsi"/>
          <w:lang w:val="sr-Cyrl-RS"/>
        </w:rPr>
        <w:t xml:space="preserve"> предложени Дневни ред.</w:t>
      </w:r>
    </w:p>
    <w:p w:rsidR="002F4B0C" w:rsidRPr="0026535F" w:rsidRDefault="002F4B0C" w:rsidP="00F81DDD">
      <w:pPr>
        <w:pStyle w:val="NoSpacing"/>
        <w:jc w:val="both"/>
        <w:rPr>
          <w:rFonts w:eastAsiaTheme="minorHAnsi"/>
          <w:lang w:val="sr-Cyrl-RS"/>
        </w:rPr>
      </w:pPr>
      <w:r w:rsidRPr="0026535F">
        <w:rPr>
          <w:rFonts w:eastAsiaTheme="minorHAnsi"/>
          <w:lang w:val="sr-Cyrl-RS"/>
        </w:rPr>
        <w:t xml:space="preserve">                Пре преласка на рад по утврђеном Дневном реду Одбор је</w:t>
      </w:r>
      <w:r w:rsidR="008F2173" w:rsidRPr="0026535F">
        <w:rPr>
          <w:rFonts w:eastAsiaTheme="minorHAnsi"/>
          <w:lang w:val="sr-Cyrl-RS"/>
        </w:rPr>
        <w:t xml:space="preserve"> </w:t>
      </w:r>
      <w:r w:rsidRPr="0026535F">
        <w:rPr>
          <w:rFonts w:eastAsiaTheme="minorHAnsi"/>
          <w:lang w:val="sr-Cyrl-RS"/>
        </w:rPr>
        <w:t xml:space="preserve">усвојио записник </w:t>
      </w:r>
      <w:r w:rsidR="0000282D" w:rsidRPr="0026535F">
        <w:rPr>
          <w:rFonts w:eastAsiaTheme="minorHAnsi"/>
          <w:lang w:val="sr-Cyrl-RS"/>
        </w:rPr>
        <w:t>Друге</w:t>
      </w:r>
      <w:r w:rsidRPr="0026535F">
        <w:rPr>
          <w:rFonts w:eastAsiaTheme="minorHAnsi"/>
          <w:lang w:val="sr-Cyrl-RS"/>
        </w:rPr>
        <w:t xml:space="preserve"> седнице Одбора.</w:t>
      </w:r>
    </w:p>
    <w:p w:rsidR="008F2173" w:rsidRPr="0026535F" w:rsidRDefault="008F2173" w:rsidP="002F4B0C">
      <w:pPr>
        <w:pStyle w:val="NoSpacing"/>
        <w:jc w:val="both"/>
        <w:rPr>
          <w:rFonts w:eastAsiaTheme="minorHAnsi"/>
          <w:lang w:val="sr-Cyrl-RS"/>
        </w:rPr>
      </w:pPr>
    </w:p>
    <w:p w:rsidR="008F2173" w:rsidRDefault="00F81DDD" w:rsidP="0026535F">
      <w:pPr>
        <w:pStyle w:val="NoSpacing"/>
        <w:ind w:firstLine="720"/>
        <w:jc w:val="both"/>
        <w:rPr>
          <w:rFonts w:eastAsiaTheme="minorHAnsi"/>
          <w:lang w:val="sr-Cyrl-RS"/>
        </w:rPr>
      </w:pPr>
      <w:r w:rsidRPr="0026535F">
        <w:rPr>
          <w:rFonts w:eastAsiaTheme="minorHAnsi"/>
          <w:lang w:val="sr-Cyrl-RS"/>
        </w:rPr>
        <w:t xml:space="preserve">ПРВА, </w:t>
      </w:r>
      <w:r w:rsidR="008F2173" w:rsidRPr="0026535F">
        <w:rPr>
          <w:rFonts w:eastAsiaTheme="minorHAnsi"/>
          <w:lang w:val="sr-Cyrl-RS"/>
        </w:rPr>
        <w:t>ДРУГА И ТРЕЋА ТАЧКА</w:t>
      </w:r>
      <w:r w:rsidR="0026535F" w:rsidRPr="0026535F">
        <w:rPr>
          <w:rFonts w:eastAsiaTheme="minorHAnsi"/>
          <w:lang w:val="sr-Cyrl-RS"/>
        </w:rPr>
        <w:t xml:space="preserve"> ДНЕВНОГ РЕДА</w:t>
      </w:r>
      <w:r w:rsidR="008F2173">
        <w:rPr>
          <w:rFonts w:eastAsiaTheme="minorHAnsi"/>
          <w:lang w:val="sr-Cyrl-RS"/>
        </w:rPr>
        <w:t>:</w:t>
      </w:r>
    </w:p>
    <w:p w:rsidR="008F2173" w:rsidRDefault="008F2173" w:rsidP="002F4B0C">
      <w:pPr>
        <w:pStyle w:val="NoSpacing"/>
        <w:jc w:val="both"/>
        <w:rPr>
          <w:rFonts w:eastAsiaTheme="minorHAnsi"/>
          <w:lang w:val="sr-Cyrl-RS"/>
        </w:rPr>
      </w:pPr>
    </w:p>
    <w:p w:rsidR="00F81DDD" w:rsidRDefault="00F81DDD" w:rsidP="0026535F">
      <w:pPr>
        <w:pStyle w:val="NoSpacing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М</w:t>
      </w:r>
      <w:r w:rsidR="000029FF">
        <w:rPr>
          <w:rFonts w:eastAsiaTheme="minorHAnsi"/>
          <w:lang w:val="sr-Cyrl-RS"/>
        </w:rPr>
        <w:t>инистар за људска и мањинска права и друштвени дијалог</w:t>
      </w:r>
      <w:r w:rsidR="00181C95">
        <w:rPr>
          <w:rFonts w:eastAsiaTheme="minorHAnsi"/>
          <w:lang w:val="sr-Cyrl-RS"/>
        </w:rPr>
        <w:t>,</w:t>
      </w:r>
      <w:r w:rsidR="000029FF">
        <w:rPr>
          <w:rFonts w:eastAsiaTheme="minorHAnsi"/>
          <w:lang w:val="sr-Cyrl-RS"/>
        </w:rPr>
        <w:t xml:space="preserve"> Томислав Жигманов</w:t>
      </w:r>
      <w:r w:rsidR="00181C95">
        <w:rPr>
          <w:rFonts w:eastAsiaTheme="minorHAnsi"/>
          <w:lang w:val="sr-Cyrl-RS"/>
        </w:rPr>
        <w:t>,</w:t>
      </w:r>
      <w:r>
        <w:rPr>
          <w:rFonts w:eastAsiaTheme="minorHAnsi"/>
          <w:lang w:val="sr-Cyrl-RS"/>
        </w:rPr>
        <w:t xml:space="preserve"> је упознао чланове о томе што је </w:t>
      </w:r>
      <w:r w:rsidR="000029FF">
        <w:rPr>
          <w:rFonts w:eastAsiaTheme="minorHAnsi"/>
          <w:lang w:val="sr-Cyrl-RS"/>
        </w:rPr>
        <w:t xml:space="preserve">урађено у протеклих девет месеци </w:t>
      </w:r>
      <w:r>
        <w:rPr>
          <w:rFonts w:eastAsiaTheme="minorHAnsi"/>
          <w:lang w:val="sr-Cyrl-RS"/>
        </w:rPr>
        <w:t>у областима за к</w:t>
      </w:r>
      <w:r w:rsidR="00181C95">
        <w:rPr>
          <w:rFonts w:eastAsiaTheme="minorHAnsi"/>
          <w:lang w:val="sr-Cyrl-RS"/>
        </w:rPr>
        <w:t>оје је ово министарство надле</w:t>
      </w:r>
      <w:r>
        <w:rPr>
          <w:rFonts w:eastAsiaTheme="minorHAnsi"/>
          <w:lang w:val="sr-Cyrl-RS"/>
        </w:rPr>
        <w:t xml:space="preserve">жно. </w:t>
      </w:r>
    </w:p>
    <w:p w:rsidR="00F81DDD" w:rsidRDefault="00C76253" w:rsidP="00F81DDD">
      <w:pPr>
        <w:pStyle w:val="NoSpacing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Када је у питању област људских права,</w:t>
      </w:r>
      <w:r w:rsidR="00F81DDD">
        <w:rPr>
          <w:rFonts w:eastAsiaTheme="minorHAnsi"/>
          <w:lang w:val="sr-Cyrl-RS"/>
        </w:rPr>
        <w:t xml:space="preserve"> редовно и у целости</w:t>
      </w:r>
      <w:r>
        <w:rPr>
          <w:rFonts w:eastAsiaTheme="minorHAnsi"/>
          <w:lang w:val="sr-Cyrl-RS"/>
        </w:rPr>
        <w:t>,</w:t>
      </w:r>
      <w:r w:rsidR="00F81DDD">
        <w:rPr>
          <w:rFonts w:eastAsiaTheme="minorHAnsi"/>
          <w:lang w:val="sr-Cyrl-RS"/>
        </w:rPr>
        <w:t xml:space="preserve"> су </w:t>
      </w:r>
      <w:r>
        <w:rPr>
          <w:rFonts w:eastAsiaTheme="minorHAnsi"/>
          <w:lang w:val="sr-Cyrl-RS"/>
        </w:rPr>
        <w:t>извештавали када су у питању наше међународне обавезе о различитим конвенцијама и пактовима како према телима и процедурама УН,</w:t>
      </w:r>
      <w:r w:rsidR="00F81DDD">
        <w:rPr>
          <w:rFonts w:eastAsiaTheme="minorHAnsi"/>
          <w:lang w:val="sr-Cyrl-RS"/>
        </w:rPr>
        <w:t xml:space="preserve"> </w:t>
      </w:r>
      <w:r w:rsidR="00FC5F47">
        <w:rPr>
          <w:rFonts w:eastAsiaTheme="minorHAnsi"/>
          <w:lang w:val="sr-Cyrl-RS"/>
        </w:rPr>
        <w:t>тако и Савета Европе</w:t>
      </w:r>
      <w:r>
        <w:rPr>
          <w:rFonts w:eastAsiaTheme="minorHAnsi"/>
          <w:lang w:val="sr-Cyrl-RS"/>
        </w:rPr>
        <w:t xml:space="preserve"> </w:t>
      </w:r>
      <w:r w:rsidR="00F81DDD">
        <w:rPr>
          <w:rFonts w:eastAsiaTheme="minorHAnsi"/>
          <w:lang w:val="sr-Cyrl-RS"/>
        </w:rPr>
        <w:t xml:space="preserve">и </w:t>
      </w:r>
      <w:r>
        <w:rPr>
          <w:rFonts w:eastAsiaTheme="minorHAnsi"/>
          <w:lang w:val="sr-Cyrl-RS"/>
        </w:rPr>
        <w:t>Европске Уније.</w:t>
      </w:r>
      <w:r w:rsidR="00F81DDD">
        <w:rPr>
          <w:rFonts w:eastAsiaTheme="minorHAnsi"/>
          <w:lang w:val="sr-Cyrl-RS"/>
        </w:rPr>
        <w:t xml:space="preserve"> </w:t>
      </w:r>
      <w:r w:rsidR="00F30D8A">
        <w:rPr>
          <w:rFonts w:eastAsiaTheme="minorHAnsi"/>
          <w:lang w:val="sr-Cyrl-RS"/>
        </w:rPr>
        <w:t>Осим што је припр</w:t>
      </w:r>
      <w:r w:rsidR="00F81DDD">
        <w:rPr>
          <w:rFonts w:eastAsiaTheme="minorHAnsi"/>
          <w:lang w:val="sr-Cyrl-RS"/>
        </w:rPr>
        <w:t>емало извештаје</w:t>
      </w:r>
      <w:r w:rsidR="00F30D8A">
        <w:rPr>
          <w:rFonts w:eastAsiaTheme="minorHAnsi"/>
          <w:lang w:val="sr-Cyrl-RS"/>
        </w:rPr>
        <w:t>,</w:t>
      </w:r>
      <w:r w:rsidR="00F81DDD">
        <w:rPr>
          <w:rFonts w:eastAsiaTheme="minorHAnsi"/>
          <w:lang w:val="sr-Cyrl-RS"/>
        </w:rPr>
        <w:t xml:space="preserve"> </w:t>
      </w:r>
      <w:r w:rsidR="00F30D8A">
        <w:rPr>
          <w:rFonts w:eastAsiaTheme="minorHAnsi"/>
          <w:lang w:val="sr-Cyrl-RS"/>
        </w:rPr>
        <w:t>министарство је радило и на поступању према препорукама које је добијало у различитим извештајима.</w:t>
      </w:r>
      <w:r w:rsidR="00F81DDD">
        <w:rPr>
          <w:rFonts w:eastAsiaTheme="minorHAnsi"/>
          <w:lang w:val="sr-Cyrl-RS"/>
        </w:rPr>
        <w:t xml:space="preserve"> </w:t>
      </w:r>
      <w:r w:rsidR="00F30D8A">
        <w:rPr>
          <w:rFonts w:eastAsiaTheme="minorHAnsi"/>
          <w:lang w:val="sr-Cyrl-RS"/>
        </w:rPr>
        <w:t>Истовремено се радило на афирмацији културе људских права кроз комуникацију</w:t>
      </w:r>
      <w:r w:rsidR="00F81DDD">
        <w:rPr>
          <w:rFonts w:eastAsiaTheme="minorHAnsi"/>
          <w:lang w:val="sr-Cyrl-RS"/>
        </w:rPr>
        <w:t xml:space="preserve"> </w:t>
      </w:r>
      <w:r w:rsidR="00F30D8A">
        <w:rPr>
          <w:rFonts w:eastAsiaTheme="minorHAnsi"/>
          <w:lang w:val="sr-Cyrl-RS"/>
        </w:rPr>
        <w:t>са јавношћу приређивањем одређених догађаја</w:t>
      </w:r>
      <w:r w:rsidR="00F81DDD">
        <w:rPr>
          <w:rFonts w:eastAsiaTheme="minorHAnsi"/>
          <w:lang w:val="sr-Cyrl-RS"/>
        </w:rPr>
        <w:t>,</w:t>
      </w:r>
      <w:r w:rsidR="00F30D8A">
        <w:rPr>
          <w:rFonts w:eastAsiaTheme="minorHAnsi"/>
          <w:lang w:val="sr-Cyrl-RS"/>
        </w:rPr>
        <w:t xml:space="preserve"> уз помоћ основаног Савета за примену препорука механизм</w:t>
      </w:r>
      <w:r w:rsidR="00F81DDD">
        <w:rPr>
          <w:rFonts w:eastAsiaTheme="minorHAnsi"/>
          <w:lang w:val="sr-Cyrl-RS"/>
        </w:rPr>
        <w:t>а</w:t>
      </w:r>
      <w:r w:rsidR="00F30D8A">
        <w:rPr>
          <w:rFonts w:eastAsiaTheme="minorHAnsi"/>
          <w:lang w:val="sr-Cyrl-RS"/>
        </w:rPr>
        <w:t xml:space="preserve"> УН за људска права.</w:t>
      </w:r>
    </w:p>
    <w:p w:rsidR="00F81DDD" w:rsidRDefault="00F81DDD" w:rsidP="00F81DDD">
      <w:pPr>
        <w:pStyle w:val="NoSpacing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У области </w:t>
      </w:r>
      <w:r w:rsidR="00F30D8A">
        <w:rPr>
          <w:rFonts w:eastAsiaTheme="minorHAnsi"/>
          <w:lang w:val="sr-Cyrl-RS"/>
        </w:rPr>
        <w:t>мањинских пра</w:t>
      </w:r>
      <w:r w:rsidR="00FC5F47">
        <w:rPr>
          <w:rFonts w:eastAsiaTheme="minorHAnsi"/>
          <w:lang w:val="sr-Cyrl-RS"/>
        </w:rPr>
        <w:t>ва осно</w:t>
      </w:r>
      <w:r w:rsidR="00F30D8A">
        <w:rPr>
          <w:rFonts w:eastAsiaTheme="minorHAnsi"/>
          <w:lang w:val="sr-Cyrl-RS"/>
        </w:rPr>
        <w:t xml:space="preserve">ван је Савет за националне мањине </w:t>
      </w:r>
      <w:r>
        <w:rPr>
          <w:rFonts w:eastAsiaTheme="minorHAnsi"/>
          <w:lang w:val="sr-Cyrl-RS"/>
        </w:rPr>
        <w:t xml:space="preserve">и </w:t>
      </w:r>
      <w:r w:rsidR="00F30D8A">
        <w:rPr>
          <w:rFonts w:eastAsiaTheme="minorHAnsi"/>
          <w:lang w:val="sr-Cyrl-RS"/>
        </w:rPr>
        <w:t xml:space="preserve">успешно </w:t>
      </w:r>
      <w:r>
        <w:rPr>
          <w:rFonts w:eastAsiaTheme="minorHAnsi"/>
          <w:lang w:val="sr-Cyrl-RS"/>
        </w:rPr>
        <w:t xml:space="preserve">је </w:t>
      </w:r>
      <w:r w:rsidR="00F30D8A">
        <w:rPr>
          <w:rFonts w:eastAsiaTheme="minorHAnsi"/>
          <w:lang w:val="sr-Cyrl-RS"/>
        </w:rPr>
        <w:t xml:space="preserve">спроведен конкурс за расподелу буџетског фонда за националне мањине у висини </w:t>
      </w:r>
      <w:r w:rsidR="00584E3B">
        <w:rPr>
          <w:rFonts w:eastAsiaTheme="minorHAnsi"/>
          <w:lang w:val="sr-Cyrl-RS"/>
        </w:rPr>
        <w:t>од 30 милиона динара</w:t>
      </w:r>
      <w:r>
        <w:rPr>
          <w:rFonts w:eastAsiaTheme="minorHAnsi"/>
          <w:lang w:val="sr-Cyrl-RS"/>
        </w:rPr>
        <w:t xml:space="preserve">  </w:t>
      </w:r>
      <w:r w:rsidR="00584E3B">
        <w:rPr>
          <w:rFonts w:eastAsiaTheme="minorHAnsi"/>
          <w:lang w:val="sr-Cyrl-RS"/>
        </w:rPr>
        <w:t>за 70 програма и пројеката.</w:t>
      </w:r>
      <w:r>
        <w:rPr>
          <w:rFonts w:eastAsiaTheme="minorHAnsi"/>
          <w:lang w:val="sr-Cyrl-RS"/>
        </w:rPr>
        <w:t xml:space="preserve"> </w:t>
      </w:r>
      <w:r w:rsidR="00584E3B">
        <w:rPr>
          <w:rFonts w:eastAsiaTheme="minorHAnsi"/>
          <w:lang w:val="sr-Cyrl-RS"/>
        </w:rPr>
        <w:t>Напоменуо је да што се ти</w:t>
      </w:r>
      <w:r>
        <w:rPr>
          <w:rFonts w:eastAsiaTheme="minorHAnsi"/>
          <w:lang w:val="sr-Cyrl-RS"/>
        </w:rPr>
        <w:t>ч</w:t>
      </w:r>
      <w:r w:rsidR="00584E3B">
        <w:rPr>
          <w:rFonts w:eastAsiaTheme="minorHAnsi"/>
          <w:lang w:val="sr-Cyrl-RS"/>
        </w:rPr>
        <w:t>е</w:t>
      </w:r>
      <w:r>
        <w:rPr>
          <w:rFonts w:eastAsiaTheme="minorHAnsi"/>
          <w:lang w:val="sr-Cyrl-RS"/>
        </w:rPr>
        <w:t xml:space="preserve"> израде Акционог плана за питања</w:t>
      </w:r>
      <w:r w:rsidR="00584E3B">
        <w:rPr>
          <w:rFonts w:eastAsiaTheme="minorHAnsi"/>
          <w:lang w:val="sr-Cyrl-RS"/>
        </w:rPr>
        <w:t xml:space="preserve"> права припадника националних мањина,</w:t>
      </w:r>
      <w:r>
        <w:rPr>
          <w:rFonts w:eastAsiaTheme="minorHAnsi"/>
          <w:lang w:val="sr-Cyrl-RS"/>
        </w:rPr>
        <w:t xml:space="preserve"> </w:t>
      </w:r>
      <w:r w:rsidR="00584E3B">
        <w:rPr>
          <w:rFonts w:eastAsiaTheme="minorHAnsi"/>
          <w:lang w:val="sr-Cyrl-RS"/>
        </w:rPr>
        <w:t xml:space="preserve">он </w:t>
      </w:r>
      <w:r>
        <w:rPr>
          <w:rFonts w:eastAsiaTheme="minorHAnsi"/>
          <w:lang w:val="sr-Cyrl-RS"/>
        </w:rPr>
        <w:t xml:space="preserve">је у својој </w:t>
      </w:r>
      <w:r w:rsidR="00584E3B">
        <w:rPr>
          <w:rFonts w:eastAsiaTheme="minorHAnsi"/>
          <w:lang w:val="sr-Cyrl-RS"/>
        </w:rPr>
        <w:t>фази</w:t>
      </w:r>
      <w:r>
        <w:rPr>
          <w:rFonts w:eastAsiaTheme="minorHAnsi"/>
          <w:lang w:val="sr-Cyrl-RS"/>
        </w:rPr>
        <w:t>, а</w:t>
      </w:r>
      <w:r w:rsidR="00584E3B">
        <w:rPr>
          <w:rFonts w:eastAsiaTheme="minorHAnsi"/>
          <w:lang w:val="sr-Cyrl-RS"/>
        </w:rPr>
        <w:t xml:space="preserve"> разлог дугог доношења </w:t>
      </w:r>
      <w:r>
        <w:rPr>
          <w:rFonts w:eastAsiaTheme="minorHAnsi"/>
          <w:lang w:val="sr-Cyrl-RS"/>
        </w:rPr>
        <w:t>јесте динамика политич</w:t>
      </w:r>
      <w:r w:rsidR="00584E3B">
        <w:rPr>
          <w:rFonts w:eastAsiaTheme="minorHAnsi"/>
          <w:lang w:val="sr-Cyrl-RS"/>
        </w:rPr>
        <w:t>ких процеса у нашој држави  и динамик</w:t>
      </w:r>
      <w:r>
        <w:rPr>
          <w:rFonts w:eastAsiaTheme="minorHAnsi"/>
          <w:lang w:val="sr-Cyrl-RS"/>
        </w:rPr>
        <w:t>а</w:t>
      </w:r>
      <w:r w:rsidR="00FC5F47">
        <w:rPr>
          <w:rFonts w:eastAsiaTheme="minorHAnsi"/>
          <w:lang w:val="sr-Cyrl-RS"/>
        </w:rPr>
        <w:t xml:space="preserve"> монитор</w:t>
      </w:r>
      <w:r w:rsidR="00584E3B">
        <w:rPr>
          <w:rFonts w:eastAsiaTheme="minorHAnsi"/>
          <w:lang w:val="sr-Cyrl-RS"/>
        </w:rPr>
        <w:t>инга Савета Европе</w:t>
      </w:r>
      <w:r>
        <w:rPr>
          <w:rFonts w:eastAsiaTheme="minorHAnsi"/>
          <w:lang w:val="sr-Cyrl-RS"/>
        </w:rPr>
        <w:t xml:space="preserve">, </w:t>
      </w:r>
      <w:r w:rsidR="00584E3B">
        <w:rPr>
          <w:rFonts w:eastAsiaTheme="minorHAnsi"/>
          <w:lang w:val="sr-Cyrl-RS"/>
        </w:rPr>
        <w:t xml:space="preserve">односно чекање њиховог петог извештаја који је основ за дораду </w:t>
      </w:r>
      <w:r>
        <w:rPr>
          <w:rFonts w:eastAsiaTheme="minorHAnsi"/>
          <w:lang w:val="sr-Cyrl-RS"/>
        </w:rPr>
        <w:t>н</w:t>
      </w:r>
      <w:r w:rsidR="00584E3B">
        <w:rPr>
          <w:rFonts w:eastAsiaTheme="minorHAnsi"/>
          <w:lang w:val="sr-Cyrl-RS"/>
        </w:rPr>
        <w:t>ацрта акционог плана.</w:t>
      </w:r>
      <w:r>
        <w:rPr>
          <w:rFonts w:eastAsiaTheme="minorHAnsi"/>
          <w:lang w:val="sr-Cyrl-RS"/>
        </w:rPr>
        <w:t xml:space="preserve"> </w:t>
      </w:r>
    </w:p>
    <w:p w:rsidR="00F81DDD" w:rsidRDefault="00F81DDD" w:rsidP="00F81DDD">
      <w:pPr>
        <w:pStyle w:val="NoSpacing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У области </w:t>
      </w:r>
      <w:r w:rsidR="00584E3B">
        <w:rPr>
          <w:rFonts w:eastAsiaTheme="minorHAnsi"/>
          <w:lang w:val="sr-Cyrl-RS"/>
        </w:rPr>
        <w:t xml:space="preserve">антидискриминације </w:t>
      </w:r>
      <w:r>
        <w:rPr>
          <w:rFonts w:eastAsiaTheme="minorHAnsi"/>
          <w:lang w:val="sr-Cyrl-RS"/>
        </w:rPr>
        <w:t xml:space="preserve">и </w:t>
      </w:r>
      <w:r w:rsidR="00584E3B">
        <w:rPr>
          <w:rFonts w:eastAsiaTheme="minorHAnsi"/>
          <w:lang w:val="sr-Cyrl-RS"/>
        </w:rPr>
        <w:t>родне равноправности</w:t>
      </w:r>
      <w:r>
        <w:rPr>
          <w:rFonts w:eastAsiaTheme="minorHAnsi"/>
          <w:lang w:val="sr-Cyrl-RS"/>
        </w:rPr>
        <w:t xml:space="preserve">, истакао је  </w:t>
      </w:r>
      <w:r w:rsidR="00584E3B">
        <w:rPr>
          <w:rFonts w:eastAsiaTheme="minorHAnsi"/>
          <w:lang w:val="sr-Cyrl-RS"/>
        </w:rPr>
        <w:t xml:space="preserve">да смо ту имали највише постигнућа код израда планских докумената.Три акциона плана су завршена </w:t>
      </w:r>
      <w:r w:rsidR="00AE1CD8">
        <w:rPr>
          <w:rFonts w:eastAsiaTheme="minorHAnsi"/>
          <w:lang w:val="sr-Cyrl-RS"/>
        </w:rPr>
        <w:t>и у процедури су усвајања</w:t>
      </w:r>
      <w:r>
        <w:rPr>
          <w:rFonts w:eastAsiaTheme="minorHAnsi"/>
          <w:lang w:val="sr-Cyrl-RS"/>
        </w:rPr>
        <w:t xml:space="preserve"> - </w:t>
      </w:r>
      <w:r w:rsidR="00AE1CD8">
        <w:rPr>
          <w:rFonts w:eastAsiaTheme="minorHAnsi"/>
          <w:lang w:val="sr-Cyrl-RS"/>
        </w:rPr>
        <w:t xml:space="preserve"> акциони план за родну равноправност,</w:t>
      </w:r>
      <w:r>
        <w:rPr>
          <w:rFonts w:eastAsiaTheme="minorHAnsi"/>
          <w:lang w:val="sr-Cyrl-RS"/>
        </w:rPr>
        <w:t xml:space="preserve"> </w:t>
      </w:r>
      <w:r w:rsidR="00AE1CD8">
        <w:rPr>
          <w:rFonts w:eastAsiaTheme="minorHAnsi"/>
          <w:lang w:val="sr-Cyrl-RS"/>
        </w:rPr>
        <w:t>за антидискриминацију и за социјалну инклузију Рома и Ромкиња.</w:t>
      </w:r>
      <w:r>
        <w:rPr>
          <w:rFonts w:eastAsiaTheme="minorHAnsi"/>
          <w:lang w:val="sr-Cyrl-RS"/>
        </w:rPr>
        <w:t xml:space="preserve"> </w:t>
      </w:r>
      <w:r w:rsidR="00AE1CD8">
        <w:rPr>
          <w:rFonts w:eastAsiaTheme="minorHAnsi"/>
          <w:lang w:val="sr-Cyrl-RS"/>
        </w:rPr>
        <w:t xml:space="preserve">Паралелно је рађено и на изради стратешких докумената </w:t>
      </w:r>
      <w:r>
        <w:rPr>
          <w:rFonts w:eastAsiaTheme="minorHAnsi"/>
          <w:lang w:val="sr-Cyrl-RS"/>
        </w:rPr>
        <w:t xml:space="preserve">и нагласио је </w:t>
      </w:r>
      <w:r w:rsidR="00AE1CD8">
        <w:rPr>
          <w:rFonts w:eastAsiaTheme="minorHAnsi"/>
          <w:lang w:val="sr-Cyrl-RS"/>
        </w:rPr>
        <w:t>доношење Правилника о неплаћеном кућном раду</w:t>
      </w:r>
      <w:r>
        <w:rPr>
          <w:rFonts w:eastAsiaTheme="minorHAnsi"/>
          <w:lang w:val="sr-Cyrl-RS"/>
        </w:rPr>
        <w:t>,</w:t>
      </w:r>
      <w:r w:rsidR="00AE1CD8">
        <w:rPr>
          <w:rFonts w:eastAsiaTheme="minorHAnsi"/>
          <w:lang w:val="sr-Cyrl-RS"/>
        </w:rPr>
        <w:t xml:space="preserve"> чиме је направљен правни оквир за признање </w:t>
      </w:r>
      <w:r>
        <w:rPr>
          <w:rFonts w:eastAsiaTheme="minorHAnsi"/>
          <w:lang w:val="sr-Cyrl-RS"/>
        </w:rPr>
        <w:t xml:space="preserve">и </w:t>
      </w:r>
      <w:r w:rsidR="00AE1CD8">
        <w:rPr>
          <w:rFonts w:eastAsiaTheme="minorHAnsi"/>
          <w:lang w:val="sr-Cyrl-RS"/>
        </w:rPr>
        <w:t>трајно решење питања социјалног, здра</w:t>
      </w:r>
      <w:r w:rsidR="00FC5F47">
        <w:rPr>
          <w:rFonts w:eastAsiaTheme="minorHAnsi"/>
          <w:lang w:val="sr-Cyrl-RS"/>
        </w:rPr>
        <w:t>в</w:t>
      </w:r>
      <w:r w:rsidR="00AE1CD8">
        <w:rPr>
          <w:rFonts w:eastAsiaTheme="minorHAnsi"/>
          <w:lang w:val="sr-Cyrl-RS"/>
        </w:rPr>
        <w:t>ственог и другог осигурања</w:t>
      </w:r>
      <w:r>
        <w:rPr>
          <w:rFonts w:eastAsiaTheme="minorHAnsi"/>
          <w:lang w:val="sr-Cyrl-RS"/>
        </w:rPr>
        <w:t>,</w:t>
      </w:r>
      <w:r w:rsidR="00AE1CD8">
        <w:rPr>
          <w:rFonts w:eastAsiaTheme="minorHAnsi"/>
          <w:lang w:val="sr-Cyrl-RS"/>
        </w:rPr>
        <w:t xml:space="preserve"> када су у питању жене које немају</w:t>
      </w:r>
      <w:r>
        <w:rPr>
          <w:rFonts w:eastAsiaTheme="minorHAnsi"/>
          <w:lang w:val="sr-Cyrl-RS"/>
        </w:rPr>
        <w:t xml:space="preserve"> осигурање по другом основу. </w:t>
      </w:r>
      <w:r w:rsidR="00AE1CD8">
        <w:rPr>
          <w:rFonts w:eastAsiaTheme="minorHAnsi"/>
          <w:lang w:val="sr-Cyrl-RS"/>
        </w:rPr>
        <w:t xml:space="preserve"> </w:t>
      </w:r>
    </w:p>
    <w:p w:rsidR="00CE522F" w:rsidRDefault="00F81DDD" w:rsidP="00F81DDD">
      <w:pPr>
        <w:pStyle w:val="NoSpacing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У области социјалне инклузије</w:t>
      </w:r>
      <w:r w:rsidR="00AE1CD8">
        <w:rPr>
          <w:rFonts w:eastAsiaTheme="minorHAnsi"/>
          <w:lang w:val="sr-Cyrl-RS"/>
        </w:rPr>
        <w:t xml:space="preserve"> Рома и друг</w:t>
      </w:r>
      <w:r>
        <w:rPr>
          <w:rFonts w:eastAsiaTheme="minorHAnsi"/>
          <w:lang w:val="sr-Cyrl-RS"/>
        </w:rPr>
        <w:t>их политика</w:t>
      </w:r>
      <w:r w:rsidR="00AE1CD8">
        <w:rPr>
          <w:rFonts w:eastAsiaTheme="minorHAnsi"/>
          <w:lang w:val="sr-Cyrl-RS"/>
        </w:rPr>
        <w:t xml:space="preserve"> антидискриминације</w:t>
      </w:r>
      <w:r>
        <w:rPr>
          <w:rFonts w:eastAsiaTheme="minorHAnsi"/>
          <w:lang w:val="sr-Cyrl-RS"/>
        </w:rPr>
        <w:t xml:space="preserve">, нагласио је </w:t>
      </w:r>
      <w:r w:rsidR="00AE1CD8">
        <w:rPr>
          <w:rFonts w:eastAsiaTheme="minorHAnsi"/>
          <w:lang w:val="sr-Cyrl-RS"/>
        </w:rPr>
        <w:t>да имамо конти</w:t>
      </w:r>
      <w:r w:rsidR="004C792E">
        <w:rPr>
          <w:rFonts w:eastAsiaTheme="minorHAnsi"/>
          <w:lang w:val="sr-Cyrl-RS"/>
        </w:rPr>
        <w:t>ну</w:t>
      </w:r>
      <w:r w:rsidR="00AE1CD8">
        <w:rPr>
          <w:rFonts w:eastAsiaTheme="minorHAnsi"/>
          <w:lang w:val="sr-Cyrl-RS"/>
        </w:rPr>
        <w:t>ирано извештавање</w:t>
      </w:r>
      <w:r w:rsidR="00B47C94">
        <w:rPr>
          <w:rFonts w:eastAsiaTheme="minorHAnsi"/>
          <w:lang w:val="sr-Cyrl-RS"/>
        </w:rPr>
        <w:t xml:space="preserve"> и представљање наших извештаја у оквиру процеса Отворени Балкан.</w:t>
      </w:r>
      <w:r>
        <w:rPr>
          <w:rFonts w:eastAsiaTheme="minorHAnsi"/>
          <w:lang w:val="sr-Cyrl-RS"/>
        </w:rPr>
        <w:t xml:space="preserve"> </w:t>
      </w:r>
      <w:r w:rsidR="00B47C94">
        <w:rPr>
          <w:rFonts w:eastAsiaTheme="minorHAnsi"/>
          <w:lang w:val="sr-Cyrl-RS"/>
        </w:rPr>
        <w:t>Кроз партнерск</w:t>
      </w:r>
      <w:r>
        <w:rPr>
          <w:rFonts w:eastAsiaTheme="minorHAnsi"/>
          <w:lang w:val="sr-Cyrl-RS"/>
        </w:rPr>
        <w:t>и однос са Националним саветом р</w:t>
      </w:r>
      <w:r w:rsidR="00B47C94">
        <w:rPr>
          <w:rFonts w:eastAsiaTheme="minorHAnsi"/>
          <w:lang w:val="sr-Cyrl-RS"/>
        </w:rPr>
        <w:t>омске националне заједнице и са ромским организацијама цивилног друштва</w:t>
      </w:r>
      <w:r w:rsidR="00CE522F">
        <w:rPr>
          <w:rFonts w:eastAsiaTheme="minorHAnsi"/>
          <w:lang w:val="sr-Cyrl-RS"/>
        </w:rPr>
        <w:t>,</w:t>
      </w:r>
      <w:r w:rsidR="00B47C94">
        <w:rPr>
          <w:rFonts w:eastAsiaTheme="minorHAnsi"/>
          <w:lang w:val="sr-Cyrl-RS"/>
        </w:rPr>
        <w:t xml:space="preserve"> </w:t>
      </w:r>
      <w:r w:rsidR="00CE522F">
        <w:rPr>
          <w:rFonts w:eastAsiaTheme="minorHAnsi"/>
          <w:lang w:val="sr-Cyrl-RS"/>
        </w:rPr>
        <w:t>спровођене су активности у локалним самоуправама.</w:t>
      </w:r>
    </w:p>
    <w:p w:rsidR="008F2173" w:rsidRDefault="00B47C94" w:rsidP="00F81DDD">
      <w:pPr>
        <w:pStyle w:val="NoSpacing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На подручју цивилног друштва успостављен је институционални оквир </w:t>
      </w:r>
      <w:r w:rsidR="00CE522F">
        <w:rPr>
          <w:rFonts w:eastAsiaTheme="minorHAnsi"/>
          <w:lang w:val="sr-Cyrl-RS"/>
        </w:rPr>
        <w:t xml:space="preserve">- </w:t>
      </w:r>
      <w:r w:rsidR="004C792E">
        <w:rPr>
          <w:rFonts w:eastAsiaTheme="minorHAnsi"/>
          <w:lang w:val="sr-Cyrl-RS"/>
        </w:rPr>
        <w:t>Савет</w:t>
      </w:r>
      <w:r>
        <w:rPr>
          <w:rFonts w:eastAsiaTheme="minorHAnsi"/>
          <w:lang w:val="sr-Cyrl-RS"/>
        </w:rPr>
        <w:t xml:space="preserve"> за подстицајно окружење и развој цивилног друштва</w:t>
      </w:r>
      <w:r w:rsidR="00CE522F">
        <w:rPr>
          <w:rFonts w:eastAsiaTheme="minorHAnsi"/>
          <w:lang w:val="sr-Cyrl-RS"/>
        </w:rPr>
        <w:t xml:space="preserve">, </w:t>
      </w:r>
      <w:r w:rsidR="0096245A">
        <w:rPr>
          <w:rFonts w:eastAsiaTheme="minorHAnsi"/>
          <w:lang w:val="sr-Cyrl-RS"/>
        </w:rPr>
        <w:t xml:space="preserve">а приведен је крају и Акциони план за </w:t>
      </w:r>
      <w:r w:rsidR="00CE522F">
        <w:rPr>
          <w:rFonts w:eastAsiaTheme="minorHAnsi"/>
          <w:lang w:val="sr-Cyrl-RS"/>
        </w:rPr>
        <w:t xml:space="preserve">Стратегију за </w:t>
      </w:r>
      <w:r w:rsidR="0096245A">
        <w:rPr>
          <w:rFonts w:eastAsiaTheme="minorHAnsi"/>
          <w:lang w:val="sr-Cyrl-RS"/>
        </w:rPr>
        <w:t xml:space="preserve">развој цивилног друштва за ову и </w:t>
      </w:r>
      <w:r w:rsidR="00CE522F">
        <w:rPr>
          <w:rFonts w:eastAsiaTheme="minorHAnsi"/>
          <w:lang w:val="sr-Cyrl-RS"/>
        </w:rPr>
        <w:t>2026.</w:t>
      </w:r>
      <w:r w:rsidR="0096245A">
        <w:rPr>
          <w:rFonts w:eastAsiaTheme="minorHAnsi"/>
          <w:lang w:val="sr-Cyrl-RS"/>
        </w:rPr>
        <w:t xml:space="preserve"> годину.</w:t>
      </w:r>
      <w:r w:rsidR="00CE522F">
        <w:rPr>
          <w:rFonts w:eastAsiaTheme="minorHAnsi"/>
          <w:lang w:val="sr-Cyrl-RS"/>
        </w:rPr>
        <w:t xml:space="preserve"> </w:t>
      </w:r>
    </w:p>
    <w:p w:rsidR="007A3CDB" w:rsidRDefault="007A3CDB" w:rsidP="00CE522F">
      <w:pPr>
        <w:ind w:firstLine="720"/>
        <w:jc w:val="both"/>
        <w:rPr>
          <w:lang w:val="sr-Cyrl-RS"/>
        </w:rPr>
      </w:pPr>
      <w:r w:rsidRPr="005E6340">
        <w:rPr>
          <w:lang w:val="sr-Cyrl-RS"/>
        </w:rPr>
        <w:t xml:space="preserve">Председник Одбора, Александар Марковић, изразио је задовољство због наставка добре праксе да на оваквим догађајима и седницама присуствује министар лично, сматрајући да је то нешто што говори о доброј сарадњи коју Народна скупштина кроз Одбор </w:t>
      </w:r>
      <w:r w:rsidRPr="005E6340">
        <w:rPr>
          <w:lang w:val="sr-Cyrl-RS"/>
        </w:rPr>
        <w:lastRenderedPageBreak/>
        <w:t xml:space="preserve">за људска и мањинска права и равноправност полова има са Владом Републике Србије, конкретно са Министарством за људска и мањинска права и друштвени дијалог. </w:t>
      </w:r>
    </w:p>
    <w:p w:rsidR="00B638A5" w:rsidRDefault="00987C73" w:rsidP="00CE522F">
      <w:pPr>
        <w:ind w:firstLine="720"/>
        <w:jc w:val="both"/>
        <w:rPr>
          <w:lang w:val="sr-Cyrl-RS"/>
        </w:rPr>
      </w:pPr>
      <w:r w:rsidRPr="005E6340">
        <w:rPr>
          <w:lang w:val="sr-Cyrl-RS"/>
        </w:rPr>
        <w:t xml:space="preserve">Тијана Перић Дилигенски се слаже са тим да је ово добра пракса, </w:t>
      </w:r>
      <w:r w:rsidR="00CE522F">
        <w:rPr>
          <w:lang w:val="sr-Cyrl-RS"/>
        </w:rPr>
        <w:t xml:space="preserve">али </w:t>
      </w:r>
      <w:r w:rsidRPr="005E6340">
        <w:rPr>
          <w:lang w:val="sr-Cyrl-RS"/>
        </w:rPr>
        <w:t xml:space="preserve">и једна врста правила и законске обавезе. С обзиром на то да је ово трећа седница Одбора, Перић Дилигенски сматра да би било боље да се то много фреквентније одиграва, а не да се извештаји из првог </w:t>
      </w:r>
      <w:r w:rsidR="00CE522F">
        <w:rPr>
          <w:lang w:val="sr-Cyrl-RS"/>
        </w:rPr>
        <w:t>квартала усвајају тек у децембру</w:t>
      </w:r>
      <w:r w:rsidRPr="005E6340">
        <w:rPr>
          <w:lang w:val="sr-Cyrl-RS"/>
        </w:rPr>
        <w:t>. Када се прочитају извештаји министарства, оно што прво</w:t>
      </w:r>
      <w:r w:rsidR="00CE522F">
        <w:rPr>
          <w:lang w:val="sr-Cyrl-RS"/>
        </w:rPr>
        <w:t xml:space="preserve"> упада у очи је чињеница да се</w:t>
      </w:r>
      <w:r w:rsidRPr="005E6340">
        <w:rPr>
          <w:lang w:val="sr-Cyrl-RS"/>
        </w:rPr>
        <w:t xml:space="preserve"> доцни са усвајањем нормативних аката, мислећи пре свега на акционе планове за спровођење кључних стратегија. Поздрављајући друштвени дијалог, који је такође у опису делатности министарства, поставља питање да ли је приоритет друштвени дијалог о филантропији, када су људска права на историјск</w:t>
      </w:r>
      <w:r w:rsidR="0026535F">
        <w:rPr>
          <w:lang w:val="sr-Cyrl-RS"/>
        </w:rPr>
        <w:t>ом минимуму у Републици Србији. Навела је</w:t>
      </w:r>
      <w:r w:rsidRPr="005E6340">
        <w:rPr>
          <w:lang w:val="sr-Cyrl-RS"/>
        </w:rPr>
        <w:t xml:space="preserve"> да смо у претходном периоду имали скандалозну изјаву да су деца власништво државе до пуно</w:t>
      </w:r>
      <w:r w:rsidR="00CE522F">
        <w:rPr>
          <w:lang w:val="sr-Cyrl-RS"/>
        </w:rPr>
        <w:t>летства, што је у раскораку са Е</w:t>
      </w:r>
      <w:r w:rsidRPr="005E6340">
        <w:rPr>
          <w:lang w:val="sr-Cyrl-RS"/>
        </w:rPr>
        <w:t>вропском конвенцијом о људским и основним правима, са Уставом Републике Србије, са породичним законо</w:t>
      </w:r>
      <w:r w:rsidR="00CE522F">
        <w:rPr>
          <w:lang w:val="sr-Cyrl-RS"/>
        </w:rPr>
        <w:t>м, и пре свега са међународним П</w:t>
      </w:r>
      <w:r w:rsidRPr="005E6340">
        <w:rPr>
          <w:lang w:val="sr-Cyrl-RS"/>
        </w:rPr>
        <w:t>актом о грађанским и политичким правима који кон</w:t>
      </w:r>
      <w:r w:rsidR="00CE522F">
        <w:rPr>
          <w:lang w:val="sr-Cyrl-RS"/>
        </w:rPr>
        <w:t>кретн</w:t>
      </w:r>
      <w:r w:rsidR="00CE64F5">
        <w:rPr>
          <w:lang w:val="sr-Cyrl-RS"/>
        </w:rPr>
        <w:t>о ово министарство надзире. Гов</w:t>
      </w:r>
      <w:r w:rsidR="00CE522F">
        <w:rPr>
          <w:lang w:val="sr-Cyrl-RS"/>
        </w:rPr>
        <w:t>о</w:t>
      </w:r>
      <w:r w:rsidR="00CE64F5">
        <w:rPr>
          <w:lang w:val="sr-Cyrl-RS"/>
        </w:rPr>
        <w:t>р</w:t>
      </w:r>
      <w:r w:rsidR="00CE522F">
        <w:rPr>
          <w:lang w:val="sr-Cyrl-RS"/>
        </w:rPr>
        <w:t>ила је и о е</w:t>
      </w:r>
      <w:r w:rsidRPr="005E6340">
        <w:rPr>
          <w:lang w:val="sr-Cyrl-RS"/>
        </w:rPr>
        <w:t>колошки</w:t>
      </w:r>
      <w:r w:rsidR="00CE522F">
        <w:rPr>
          <w:lang w:val="sr-Cyrl-RS"/>
        </w:rPr>
        <w:t>м патриотама</w:t>
      </w:r>
      <w:r w:rsidRPr="005E6340">
        <w:rPr>
          <w:lang w:val="sr-Cyrl-RS"/>
        </w:rPr>
        <w:t>, људи</w:t>
      </w:r>
      <w:r w:rsidR="00CE522F">
        <w:rPr>
          <w:lang w:val="sr-Cyrl-RS"/>
        </w:rPr>
        <w:t>ма</w:t>
      </w:r>
      <w:r w:rsidRPr="005E6340">
        <w:rPr>
          <w:lang w:val="sr-Cyrl-RS"/>
        </w:rPr>
        <w:t xml:space="preserve"> који су </w:t>
      </w:r>
      <w:r w:rsidR="00CE522F">
        <w:rPr>
          <w:lang w:val="sr-Cyrl-RS"/>
        </w:rPr>
        <w:t>на бранику националних ресурса. С</w:t>
      </w:r>
      <w:r w:rsidRPr="005E6340">
        <w:rPr>
          <w:lang w:val="sr-Cyrl-RS"/>
        </w:rPr>
        <w:t>матра да је обавеза министра да осуди неправду, да осуди к</w:t>
      </w:r>
      <w:r w:rsidR="0026535F">
        <w:rPr>
          <w:lang w:val="sr-Cyrl-RS"/>
        </w:rPr>
        <w:t>ршење људских и мањинских права.</w:t>
      </w:r>
    </w:p>
    <w:p w:rsidR="007A3CDB" w:rsidRDefault="002E49D0" w:rsidP="000E3369">
      <w:pPr>
        <w:jc w:val="both"/>
        <w:rPr>
          <w:lang w:val="sr-Cyrl-RS"/>
        </w:rPr>
      </w:pPr>
      <w:r>
        <w:rPr>
          <w:lang w:val="sr-Cyrl-RS"/>
        </w:rPr>
        <w:tab/>
        <w:t>М</w:t>
      </w:r>
      <w:r w:rsidR="00032240">
        <w:rPr>
          <w:lang w:val="sr-Cyrl-RS"/>
        </w:rPr>
        <w:t>инистар Жигманов</w:t>
      </w:r>
      <w:r w:rsidR="00B13709" w:rsidRPr="005E6340">
        <w:rPr>
          <w:lang w:val="sr-Cyrl-RS"/>
        </w:rPr>
        <w:t xml:space="preserve"> се захвалио Тијани Перић Дилигенски на исказаном интересу за рад министарства</w:t>
      </w:r>
      <w:r>
        <w:rPr>
          <w:lang w:val="sr-Cyrl-RS"/>
        </w:rPr>
        <w:t>,</w:t>
      </w:r>
      <w:r w:rsidR="00B13709" w:rsidRPr="005E6340">
        <w:rPr>
          <w:lang w:val="sr-Cyrl-RS"/>
        </w:rPr>
        <w:t xml:space="preserve"> али и на изнетим питањима и оценама. </w:t>
      </w:r>
      <w:r w:rsidR="000E3369">
        <w:rPr>
          <w:lang w:val="sr-Cyrl-RS"/>
        </w:rPr>
        <w:t>Навео је да од</w:t>
      </w:r>
      <w:r w:rsidR="00B13709" w:rsidRPr="005E6340">
        <w:rPr>
          <w:lang w:val="sr-Cyrl-RS"/>
        </w:rPr>
        <w:t>ређени политички процеси, као што су избори, могу успорити одређене активности за шта онда одговорност не сноси извршни орган власти. У том контексту треба постојати нека врста емпатије, јер без обзира на кораке који се чине, због одређене динамике друштвених процеса није могуће исте и реализовати. Када је у питању друштвени дијалог у филантропији, он је предвиђен акционим планом. То питање је отворено како би се увидело шта се до сада урадило и шта су изазови и кораци које треба учинити, да би се питање филантропије унапредило. Министарство није ту да на дневном нивоу реагује на одређене ставове и изнета мишљења. Министарство континуирано прати извештаје свих међународних и невладиних организација, институција међународне заједнице</w:t>
      </w:r>
      <w:r w:rsidR="000E3369">
        <w:rPr>
          <w:lang w:val="sr-Cyrl-RS"/>
        </w:rPr>
        <w:t>,</w:t>
      </w:r>
      <w:r w:rsidR="00B13709">
        <w:rPr>
          <w:lang w:val="sr-Latn-RS"/>
        </w:rPr>
        <w:t xml:space="preserve"> </w:t>
      </w:r>
      <w:r w:rsidR="00B13709">
        <w:rPr>
          <w:lang w:val="sr-Cyrl-RS"/>
        </w:rPr>
        <w:t xml:space="preserve">Уједињених нација, Савета Европе, ОЕБС-а, Европске </w:t>
      </w:r>
      <w:r w:rsidR="000E3369">
        <w:rPr>
          <w:lang w:val="sr-Cyrl-RS"/>
        </w:rPr>
        <w:t>уније</w:t>
      </w:r>
      <w:r w:rsidR="00B13709">
        <w:rPr>
          <w:lang w:val="sr-Cyrl-RS"/>
        </w:rPr>
        <w:t>. На основу све те слике, министарство креира одређена п</w:t>
      </w:r>
      <w:r w:rsidR="000E3369">
        <w:rPr>
          <w:lang w:val="sr-Cyrl-RS"/>
        </w:rPr>
        <w:t>оступања која имају за циљ</w:t>
      </w:r>
      <w:r w:rsidR="00B13709">
        <w:rPr>
          <w:lang w:val="sr-Cyrl-RS"/>
        </w:rPr>
        <w:t xml:space="preserve"> унапређење нормативних оквира, изградње адекватније институционалне архитектуре, или стварање и креирање одређених мера. </w:t>
      </w:r>
    </w:p>
    <w:p w:rsidR="00D127B1" w:rsidRDefault="00D127B1" w:rsidP="000E3369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Народн</w:t>
      </w:r>
      <w:r w:rsidR="000E3369">
        <w:rPr>
          <w:lang w:val="sr-Cyrl-RS"/>
        </w:rPr>
        <w:t>а посл</w:t>
      </w:r>
      <w:r w:rsidR="00D2455C">
        <w:rPr>
          <w:lang w:val="sr-Cyrl-RS"/>
        </w:rPr>
        <w:t>а</w:t>
      </w:r>
      <w:r w:rsidR="000E3369">
        <w:rPr>
          <w:lang w:val="sr-Cyrl-RS"/>
        </w:rPr>
        <w:t xml:space="preserve">ница Славица Радовановић </w:t>
      </w:r>
      <w:r>
        <w:rPr>
          <w:lang w:val="sr-Cyrl-RS"/>
        </w:rPr>
        <w:t xml:space="preserve">је истакла да постоји велика важност и значај Министарства за људска и мањинска </w:t>
      </w:r>
      <w:r w:rsidR="000E3369">
        <w:rPr>
          <w:lang w:val="sr-Cyrl-RS"/>
        </w:rPr>
        <w:t xml:space="preserve">права и друштвени дијалог. 2002. </w:t>
      </w:r>
      <w:r>
        <w:rPr>
          <w:lang w:val="sr-Cyrl-RS"/>
        </w:rPr>
        <w:t>године, постојало је само 6 стубова дискриминације, док их сада имамо преко 15</w:t>
      </w:r>
      <w:r w:rsidR="00D2455C">
        <w:rPr>
          <w:lang w:val="sr-Cyrl-RS"/>
        </w:rPr>
        <w:t>. То значи да дискриминација ево</w:t>
      </w:r>
      <w:r>
        <w:rPr>
          <w:lang w:val="sr-Cyrl-RS"/>
        </w:rPr>
        <w:t>луира и да стално имамо и суочавамо се са неким новим облицима дискриминације и зато је јако важно и да их пратимо и да имамо велико разумевање, како народни посланици</w:t>
      </w:r>
      <w:r w:rsidR="000E3369">
        <w:rPr>
          <w:lang w:val="sr-Cyrl-RS"/>
        </w:rPr>
        <w:t>,</w:t>
      </w:r>
      <w:r>
        <w:rPr>
          <w:lang w:val="sr-Cyrl-RS"/>
        </w:rPr>
        <w:t xml:space="preserve"> тако и надлежни у министарству, јер није лако пропратити и на прави начин реаговати да ли је нешто дискриминација или не. </w:t>
      </w:r>
      <w:r w:rsidR="000E3369">
        <w:rPr>
          <w:lang w:val="sr-Cyrl-RS"/>
        </w:rPr>
        <w:t>У</w:t>
      </w:r>
      <w:r>
        <w:rPr>
          <w:lang w:val="sr-Cyrl-RS"/>
        </w:rPr>
        <w:t xml:space="preserve">казала </w:t>
      </w:r>
      <w:r w:rsidR="00D2455C">
        <w:rPr>
          <w:lang w:val="sr-Cyrl-RS"/>
        </w:rPr>
        <w:t xml:space="preserve">је </w:t>
      </w:r>
      <w:r>
        <w:rPr>
          <w:lang w:val="sr-Cyrl-RS"/>
        </w:rPr>
        <w:t xml:space="preserve">да је посебно то што се у извештају по први пут велика пажња обратила на тему насиља у спорту. </w:t>
      </w:r>
      <w:r w:rsidR="000E3369">
        <w:rPr>
          <w:lang w:val="sr-Cyrl-RS"/>
        </w:rPr>
        <w:t>Истакла је да министарство треба да позива народне посланике на догађаје које организују</w:t>
      </w:r>
      <w:r>
        <w:rPr>
          <w:lang w:val="sr-Cyrl-RS"/>
        </w:rPr>
        <w:t>. Ко</w:t>
      </w:r>
      <w:r w:rsidR="000E3369">
        <w:rPr>
          <w:lang w:val="sr-Cyrl-RS"/>
        </w:rPr>
        <w:t>нкретно је истакла да мисли на догађаје који се односе на спречавање насиља</w:t>
      </w:r>
      <w:r>
        <w:rPr>
          <w:lang w:val="sr-Cyrl-RS"/>
        </w:rPr>
        <w:t xml:space="preserve"> над женама, децом, вршњачко</w:t>
      </w:r>
      <w:r w:rsidR="000E3369">
        <w:rPr>
          <w:lang w:val="sr-Cyrl-RS"/>
        </w:rPr>
        <w:t xml:space="preserve"> наси</w:t>
      </w:r>
      <w:r w:rsidR="00E862B2">
        <w:rPr>
          <w:lang w:val="sr-Cyrl-RS"/>
        </w:rPr>
        <w:t>ље</w:t>
      </w:r>
      <w:r w:rsidR="000E3369">
        <w:rPr>
          <w:lang w:val="sr-Cyrl-RS"/>
        </w:rPr>
        <w:t xml:space="preserve">. </w:t>
      </w:r>
      <w:r w:rsidR="00E862B2">
        <w:rPr>
          <w:lang w:val="sr-Cyrl-RS"/>
        </w:rPr>
        <w:t>То је веома</w:t>
      </w:r>
      <w:r>
        <w:rPr>
          <w:lang w:val="sr-Cyrl-RS"/>
        </w:rPr>
        <w:t xml:space="preserve"> важно како би се те активности подржале и у скупштини. </w:t>
      </w:r>
      <w:r w:rsidR="00E862B2">
        <w:rPr>
          <w:lang w:val="sr-Cyrl-RS"/>
        </w:rPr>
        <w:t>Предложила је да</w:t>
      </w:r>
      <w:r w:rsidR="000E3369">
        <w:rPr>
          <w:lang w:val="sr-Cyrl-RS"/>
        </w:rPr>
        <w:t xml:space="preserve"> </w:t>
      </w:r>
      <w:r>
        <w:rPr>
          <w:lang w:val="sr-Cyrl-RS"/>
        </w:rPr>
        <w:t xml:space="preserve">министарство и Одбор за људска и мањинска права и равноправност полова </w:t>
      </w:r>
      <w:r w:rsidR="000E3369">
        <w:rPr>
          <w:lang w:val="sr-Cyrl-RS"/>
        </w:rPr>
        <w:t xml:space="preserve">остваре сарадњу са </w:t>
      </w:r>
      <w:r>
        <w:rPr>
          <w:lang w:val="sr-Cyrl-RS"/>
        </w:rPr>
        <w:t>Министарством за бригу о породици јер је још увек актуелна тема жена предузетница да одлазе на породиљско боловање. То предста</w:t>
      </w:r>
      <w:r w:rsidR="000E3369">
        <w:rPr>
          <w:lang w:val="sr-Cyrl-RS"/>
        </w:rPr>
        <w:t xml:space="preserve">вља једну врсту дискриминације и зато је потребно </w:t>
      </w:r>
      <w:r>
        <w:rPr>
          <w:lang w:val="sr-Cyrl-RS"/>
        </w:rPr>
        <w:t>да се</w:t>
      </w:r>
      <w:r w:rsidR="007D185D" w:rsidRPr="007D185D">
        <w:rPr>
          <w:lang w:val="sr-Cyrl-RS"/>
        </w:rPr>
        <w:t xml:space="preserve"> </w:t>
      </w:r>
      <w:r w:rsidR="007D185D">
        <w:rPr>
          <w:lang w:val="sr-Cyrl-RS"/>
        </w:rPr>
        <w:t xml:space="preserve">статус таквих жена побољша, јер се оне суочавају </w:t>
      </w:r>
      <w:r w:rsidR="007D185D">
        <w:rPr>
          <w:lang w:val="sr-Cyrl-RS"/>
        </w:rPr>
        <w:lastRenderedPageBreak/>
        <w:t>са великим проблемима. Како наводи, оно што је поприлично обрадовало јесте после</w:t>
      </w:r>
      <w:r w:rsidR="00E862B2">
        <w:rPr>
          <w:lang w:val="sr-Cyrl-RS"/>
        </w:rPr>
        <w:t>дња тачка дневног реда, а то је</w:t>
      </w:r>
      <w:r w:rsidR="007D185D">
        <w:rPr>
          <w:lang w:val="sr-Cyrl-RS"/>
        </w:rPr>
        <w:t xml:space="preserve"> предлагање кандидата за чланове комисије за контролу извршења кривичних с</w:t>
      </w:r>
      <w:r w:rsidR="000E3369">
        <w:rPr>
          <w:lang w:val="sr-Cyrl-RS"/>
        </w:rPr>
        <w:t>анкција. Т</w:t>
      </w:r>
      <w:r w:rsidR="00E862B2">
        <w:rPr>
          <w:lang w:val="sr-Cyrl-RS"/>
        </w:rPr>
        <w:t>о је веома</w:t>
      </w:r>
      <w:r w:rsidR="007D185D">
        <w:rPr>
          <w:lang w:val="sr-Cyrl-RS"/>
        </w:rPr>
        <w:t xml:space="preserve"> важна тема јер к</w:t>
      </w:r>
      <w:r w:rsidR="000E3369">
        <w:rPr>
          <w:lang w:val="sr-Cyrl-RS"/>
        </w:rPr>
        <w:t xml:space="preserve">ао бивши члан Европске комисије </w:t>
      </w:r>
      <w:r w:rsidR="007D185D">
        <w:rPr>
          <w:lang w:val="sr-Cyrl-RS"/>
        </w:rPr>
        <w:t>за спречавање тортуре</w:t>
      </w:r>
      <w:r w:rsidR="00F7369A">
        <w:rPr>
          <w:lang w:val="sr-Cyrl-RS"/>
        </w:rPr>
        <w:t xml:space="preserve"> писала</w:t>
      </w:r>
      <w:r w:rsidR="00E862B2">
        <w:rPr>
          <w:lang w:val="sr-Cyrl-RS"/>
        </w:rPr>
        <w:t xml:space="preserve"> је</w:t>
      </w:r>
      <w:r w:rsidR="00F7369A">
        <w:rPr>
          <w:lang w:val="sr-Cyrl-RS"/>
        </w:rPr>
        <w:t xml:space="preserve"> </w:t>
      </w:r>
      <w:r w:rsidR="007D185D">
        <w:rPr>
          <w:lang w:val="sr-Cyrl-RS"/>
        </w:rPr>
        <w:t>извешта</w:t>
      </w:r>
      <w:r w:rsidR="000E3369">
        <w:rPr>
          <w:lang w:val="sr-Cyrl-RS"/>
        </w:rPr>
        <w:t>је тој комисији и о томе говорила</w:t>
      </w:r>
      <w:r w:rsidR="007D185D">
        <w:rPr>
          <w:lang w:val="sr-Cyrl-RS"/>
        </w:rPr>
        <w:t xml:space="preserve"> у Бриселу</w:t>
      </w:r>
      <w:r w:rsidR="00F7369A">
        <w:rPr>
          <w:lang w:val="sr-Cyrl-RS"/>
        </w:rPr>
        <w:t>. Посебно је поменула д</w:t>
      </w:r>
      <w:r w:rsidR="00E862B2">
        <w:rPr>
          <w:lang w:val="sr-Cyrl-RS"/>
        </w:rPr>
        <w:t>огађај</w:t>
      </w:r>
      <w:r w:rsidR="007D185D">
        <w:rPr>
          <w:lang w:val="sr-Cyrl-RS"/>
        </w:rPr>
        <w:t xml:space="preserve"> који се десио у Бору када је лице преминуло, као и лице у Падинској Скели. </w:t>
      </w:r>
    </w:p>
    <w:p w:rsidR="00390055" w:rsidRDefault="00390055" w:rsidP="00F7369A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Ста</w:t>
      </w:r>
      <w:r w:rsidR="0026535F">
        <w:rPr>
          <w:lang w:val="sr-Cyrl-RS"/>
        </w:rPr>
        <w:t>на Божовић, државни секретар у М</w:t>
      </w:r>
      <w:r>
        <w:rPr>
          <w:lang w:val="sr-Cyrl-RS"/>
        </w:rPr>
        <w:t>инистарству</w:t>
      </w:r>
      <w:r w:rsidR="00134292">
        <w:rPr>
          <w:lang w:val="sr-Cyrl-RS"/>
        </w:rPr>
        <w:t>,</w:t>
      </w:r>
      <w:r>
        <w:rPr>
          <w:lang w:val="sr-Cyrl-RS"/>
        </w:rPr>
        <w:t xml:space="preserve"> је истакла да је Република Србија по питању људских права на историјском ма</w:t>
      </w:r>
      <w:r w:rsidR="00134292">
        <w:rPr>
          <w:lang w:val="sr-Cyrl-RS"/>
        </w:rPr>
        <w:t>ксимуму и то произилази из извеш</w:t>
      </w:r>
      <w:r>
        <w:rPr>
          <w:lang w:val="sr-Cyrl-RS"/>
        </w:rPr>
        <w:t>таја уважених међународних организација</w:t>
      </w:r>
      <w:r w:rsidR="00F7369A">
        <w:rPr>
          <w:lang w:val="sr-Cyrl-RS"/>
        </w:rPr>
        <w:t>. Т</w:t>
      </w:r>
      <w:r w:rsidR="00606909">
        <w:rPr>
          <w:lang w:val="sr-Cyrl-RS"/>
        </w:rPr>
        <w:t>акође је пренела утиске са Глобалног форума на ком је учест</w:t>
      </w:r>
      <w:r w:rsidR="00134292">
        <w:rPr>
          <w:lang w:val="sr-Cyrl-RS"/>
        </w:rPr>
        <w:t>в</w:t>
      </w:r>
      <w:r w:rsidR="00606909">
        <w:rPr>
          <w:lang w:val="sr-Cyrl-RS"/>
        </w:rPr>
        <w:t>овала.</w:t>
      </w:r>
    </w:p>
    <w:p w:rsidR="00F7369A" w:rsidRDefault="00606909" w:rsidP="00F7369A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Народни посланик Ра</w:t>
      </w:r>
      <w:r w:rsidR="00134292">
        <w:rPr>
          <w:lang w:val="sr-Cyrl-RS"/>
        </w:rPr>
        <w:t>с</w:t>
      </w:r>
      <w:r>
        <w:rPr>
          <w:lang w:val="sr-Cyrl-RS"/>
        </w:rPr>
        <w:t>тислав Динић</w:t>
      </w:r>
      <w:r w:rsidR="009D0573">
        <w:rPr>
          <w:lang w:val="sr-Cyrl-RS"/>
        </w:rPr>
        <w:t xml:space="preserve"> је </w:t>
      </w:r>
      <w:r w:rsidR="00F7369A">
        <w:rPr>
          <w:lang w:val="sr-Cyrl-RS"/>
        </w:rPr>
        <w:t>указао</w:t>
      </w:r>
      <w:r w:rsidR="00EB018F">
        <w:rPr>
          <w:lang w:val="sr-Cyrl-RS"/>
        </w:rPr>
        <w:t xml:space="preserve"> на случај „Надстрешница“</w:t>
      </w:r>
      <w:r w:rsidR="00F7369A">
        <w:rPr>
          <w:lang w:val="sr-Cyrl-RS"/>
        </w:rPr>
        <w:t xml:space="preserve"> </w:t>
      </w:r>
      <w:r w:rsidR="00EB018F">
        <w:rPr>
          <w:lang w:val="sr-Cyrl-RS"/>
        </w:rPr>
        <w:t>и делове вештачења који су изнети у јавности</w:t>
      </w:r>
      <w:r w:rsidR="00F7369A">
        <w:rPr>
          <w:lang w:val="sr-Cyrl-RS"/>
        </w:rPr>
        <w:t xml:space="preserve">. </w:t>
      </w:r>
      <w:r w:rsidR="00322B1F">
        <w:rPr>
          <w:lang w:val="sr-Cyrl-RS"/>
        </w:rPr>
        <w:t>Наводи да је циљ би</w:t>
      </w:r>
      <w:r w:rsidR="00F7369A">
        <w:rPr>
          <w:lang w:val="sr-Cyrl-RS"/>
        </w:rPr>
        <w:t>о да се улепша та зграда ,да се љ</w:t>
      </w:r>
      <w:r w:rsidR="00322B1F">
        <w:rPr>
          <w:lang w:val="sr-Cyrl-RS"/>
        </w:rPr>
        <w:t>уди из режима сликају, да то изгледа лепо за кампању</w:t>
      </w:r>
      <w:r w:rsidR="00C33EA7">
        <w:rPr>
          <w:lang w:val="sr-Cyrl-RS"/>
        </w:rPr>
        <w:t>“</w:t>
      </w:r>
      <w:r w:rsidR="00322B1F">
        <w:rPr>
          <w:lang w:val="sr-Cyrl-RS"/>
        </w:rPr>
        <w:t xml:space="preserve"> и управо је та намера довела до </w:t>
      </w:r>
      <w:r w:rsidR="00134292">
        <w:rPr>
          <w:lang w:val="sr-Cyrl-RS"/>
        </w:rPr>
        <w:t>т</w:t>
      </w:r>
      <w:r w:rsidR="00F7369A">
        <w:rPr>
          <w:lang w:val="sr-Cyrl-RS"/>
        </w:rPr>
        <w:t xml:space="preserve">е трагедије. </w:t>
      </w:r>
    </w:p>
    <w:p w:rsidR="00606909" w:rsidRDefault="00F7369A" w:rsidP="00F7369A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Председник Одбора је позвао народног посланика да се врати на</w:t>
      </w:r>
      <w:r w:rsidR="00C33EA7">
        <w:rPr>
          <w:lang w:val="sr-Cyrl-RS"/>
        </w:rPr>
        <w:t xml:space="preserve"> дневни ред. У даљем излагању Растислав</w:t>
      </w:r>
      <w:r>
        <w:rPr>
          <w:lang w:val="sr-Cyrl-RS"/>
        </w:rPr>
        <w:t xml:space="preserve"> Динић је износио наводе о ауторитарном режиму и корупцији која </w:t>
      </w:r>
      <w:r w:rsidR="00C33EA7">
        <w:rPr>
          <w:lang w:val="sr-Cyrl-RS"/>
        </w:rPr>
        <w:t xml:space="preserve">је </w:t>
      </w:r>
      <w:r>
        <w:rPr>
          <w:lang w:val="sr-Cyrl-RS"/>
        </w:rPr>
        <w:t>довела до смрти људи у Новом</w:t>
      </w:r>
      <w:r w:rsidR="00984901">
        <w:rPr>
          <w:lang w:val="sr-Cyrl-RS"/>
        </w:rPr>
        <w:t xml:space="preserve"> Саду</w:t>
      </w:r>
      <w:r>
        <w:rPr>
          <w:lang w:val="sr-Cyrl-RS"/>
        </w:rPr>
        <w:t>. Поставио је и питање судбине З</w:t>
      </w:r>
      <w:r w:rsidR="00984901">
        <w:rPr>
          <w:lang w:val="sr-Cyrl-RS"/>
        </w:rPr>
        <w:t>акона о истополним партнерствима,</w:t>
      </w:r>
      <w:r>
        <w:rPr>
          <w:lang w:val="sr-Cyrl-RS"/>
        </w:rPr>
        <w:t xml:space="preserve"> </w:t>
      </w:r>
      <w:r w:rsidR="00984901">
        <w:rPr>
          <w:lang w:val="sr-Cyrl-RS"/>
        </w:rPr>
        <w:t>које је претходно мини</w:t>
      </w:r>
      <w:r>
        <w:rPr>
          <w:lang w:val="sr-Cyrl-RS"/>
        </w:rPr>
        <w:t>старство израдило а које није ушло у скупш</w:t>
      </w:r>
      <w:r w:rsidR="00984901">
        <w:rPr>
          <w:lang w:val="sr-Cyrl-RS"/>
        </w:rPr>
        <w:t>тинску процедуру због најаве председника Републике да неће потписати указ о проглашењу тог закона</w:t>
      </w:r>
      <w:r w:rsidR="00FA70E6">
        <w:rPr>
          <w:lang w:val="sr-Cyrl-RS"/>
        </w:rPr>
        <w:t>.</w:t>
      </w:r>
    </w:p>
    <w:p w:rsidR="0026535F" w:rsidRDefault="00374AF2" w:rsidP="00F7369A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Наро</w:t>
      </w:r>
      <w:r w:rsidR="005C7A8A">
        <w:rPr>
          <w:lang w:val="sr-Cyrl-RS"/>
        </w:rPr>
        <w:t xml:space="preserve">дни посланик Лепомир Ивковић се </w:t>
      </w:r>
      <w:r>
        <w:rPr>
          <w:lang w:val="sr-Cyrl-RS"/>
        </w:rPr>
        <w:t xml:space="preserve">захвалио министру на исцрпном извештају </w:t>
      </w:r>
      <w:r w:rsidR="005C7A8A">
        <w:rPr>
          <w:lang w:val="sr-Cyrl-RS"/>
        </w:rPr>
        <w:t xml:space="preserve">и реплицирао </w:t>
      </w:r>
      <w:r>
        <w:rPr>
          <w:lang w:val="sr-Cyrl-RS"/>
        </w:rPr>
        <w:t xml:space="preserve">народној посланици Перић </w:t>
      </w:r>
      <w:r w:rsidR="005C7A8A">
        <w:rPr>
          <w:lang w:val="sr-Cyrl-RS"/>
        </w:rPr>
        <w:t xml:space="preserve">Дилигенски </w:t>
      </w:r>
      <w:r>
        <w:rPr>
          <w:lang w:val="sr-Cyrl-RS"/>
        </w:rPr>
        <w:t xml:space="preserve">која је изнела оптужбе на </w:t>
      </w:r>
      <w:r w:rsidR="005C7A8A">
        <w:rPr>
          <w:lang w:val="sr-Cyrl-RS"/>
        </w:rPr>
        <w:t xml:space="preserve">рачун </w:t>
      </w:r>
      <w:r>
        <w:rPr>
          <w:lang w:val="sr-Cyrl-RS"/>
        </w:rPr>
        <w:t>народног посланика Ђукановића који се извинио због своје несмотрене изјаве</w:t>
      </w:r>
      <w:r w:rsidR="005C7A8A">
        <w:rPr>
          <w:lang w:val="sr-Cyrl-RS"/>
        </w:rPr>
        <w:t>,</w:t>
      </w:r>
      <w:r>
        <w:rPr>
          <w:lang w:val="sr-Cyrl-RS"/>
        </w:rPr>
        <w:t xml:space="preserve"> а желео је да каже да се држава до пунолетства детета, као и родитељи детета,</w:t>
      </w:r>
      <w:r w:rsidR="005C7A8A">
        <w:rPr>
          <w:lang w:val="sr-Cyrl-RS"/>
        </w:rPr>
        <w:t xml:space="preserve"> </w:t>
      </w:r>
      <w:r>
        <w:rPr>
          <w:lang w:val="sr-Cyrl-RS"/>
        </w:rPr>
        <w:t>брине о њему и у случају да родитељи нису у могућности држава преузима одговорност.</w:t>
      </w:r>
      <w:r w:rsidR="005C7A8A">
        <w:rPr>
          <w:lang w:val="sr-Cyrl-RS"/>
        </w:rPr>
        <w:t xml:space="preserve"> Поставио је питање да ли </w:t>
      </w:r>
      <w:r w:rsidR="00FB269C">
        <w:rPr>
          <w:lang w:val="sr-Cyrl-RS"/>
        </w:rPr>
        <w:t xml:space="preserve"> студенти имају нек</w:t>
      </w:r>
      <w:r w:rsidR="005C7A8A">
        <w:rPr>
          <w:lang w:val="sr-Cyrl-RS"/>
        </w:rPr>
        <w:t>ог у својој ближој породици ко</w:t>
      </w:r>
      <w:r w:rsidR="00FB269C">
        <w:rPr>
          <w:lang w:val="sr-Cyrl-RS"/>
        </w:rPr>
        <w:t xml:space="preserve"> гласа за ову власт,</w:t>
      </w:r>
      <w:r w:rsidR="005C7A8A">
        <w:rPr>
          <w:lang w:val="sr-Cyrl-RS"/>
        </w:rPr>
        <w:t xml:space="preserve"> а верује да имају, и да л</w:t>
      </w:r>
      <w:r w:rsidR="00FB269C">
        <w:rPr>
          <w:lang w:val="sr-Cyrl-RS"/>
        </w:rPr>
        <w:t xml:space="preserve">и </w:t>
      </w:r>
      <w:r w:rsidR="005C7A8A">
        <w:rPr>
          <w:lang w:val="sr-Cyrl-RS"/>
        </w:rPr>
        <w:t>их оптужују за ов</w:t>
      </w:r>
      <w:r w:rsidR="00FB269C">
        <w:rPr>
          <w:lang w:val="sr-Cyrl-RS"/>
        </w:rPr>
        <w:t>у трагедију која се догодила.</w:t>
      </w:r>
      <w:r w:rsidR="005C7A8A">
        <w:rPr>
          <w:lang w:val="sr-Cyrl-RS"/>
        </w:rPr>
        <w:t xml:space="preserve"> </w:t>
      </w:r>
      <w:r w:rsidR="0026535F">
        <w:rPr>
          <w:lang w:val="sr-Cyrl-RS"/>
        </w:rPr>
        <w:t>Истакао је</w:t>
      </w:r>
      <w:r w:rsidR="00FB269C">
        <w:rPr>
          <w:lang w:val="sr-Cyrl-RS"/>
        </w:rPr>
        <w:t xml:space="preserve"> да </w:t>
      </w:r>
      <w:r w:rsidR="0026535F">
        <w:rPr>
          <w:lang w:val="sr-Cyrl-RS"/>
        </w:rPr>
        <w:t xml:space="preserve">ће се тражити </w:t>
      </w:r>
      <w:r w:rsidR="00FB269C">
        <w:rPr>
          <w:lang w:val="sr-Cyrl-RS"/>
        </w:rPr>
        <w:t>апсолутна  политичка и кривична одговор</w:t>
      </w:r>
      <w:r w:rsidR="0026535F">
        <w:rPr>
          <w:lang w:val="sr-Cyrl-RS"/>
        </w:rPr>
        <w:t>ност, т</w:t>
      </w:r>
      <w:r w:rsidR="00FB269C">
        <w:rPr>
          <w:lang w:val="sr-Cyrl-RS"/>
        </w:rPr>
        <w:t xml:space="preserve">е предлаже да Одбор апелује на </w:t>
      </w:r>
      <w:r w:rsidR="0026535F">
        <w:rPr>
          <w:lang w:val="sr-Cyrl-RS"/>
        </w:rPr>
        <w:t>ове</w:t>
      </w:r>
      <w:r w:rsidR="00FB269C">
        <w:rPr>
          <w:lang w:val="sr-Cyrl-RS"/>
        </w:rPr>
        <w:t xml:space="preserve"> младе људе да се врате у учионице и да полажу своје испите на време.</w:t>
      </w:r>
      <w:r w:rsidR="0026535F">
        <w:rPr>
          <w:lang w:val="sr-Cyrl-RS"/>
        </w:rPr>
        <w:t xml:space="preserve"> </w:t>
      </w:r>
    </w:p>
    <w:p w:rsidR="00374AF2" w:rsidRDefault="00FB269C" w:rsidP="00F7369A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 xml:space="preserve">Реплицирајући </w:t>
      </w:r>
      <w:r w:rsidR="00F44A39">
        <w:rPr>
          <w:lang w:val="sr-Cyrl-RS"/>
        </w:rPr>
        <w:t>народном посланику Ивковићу,</w:t>
      </w:r>
      <w:r w:rsidR="0026535F">
        <w:rPr>
          <w:lang w:val="sr-Cyrl-RS"/>
        </w:rPr>
        <w:t xml:space="preserve"> </w:t>
      </w:r>
      <w:r w:rsidR="00F44A39">
        <w:rPr>
          <w:lang w:val="sr-Cyrl-RS"/>
        </w:rPr>
        <w:t>народна посланица Тијана Перић Дилигенски је рекла да је он врхунски глумац,</w:t>
      </w:r>
      <w:r w:rsidR="0026535F">
        <w:rPr>
          <w:lang w:val="sr-Cyrl-RS"/>
        </w:rPr>
        <w:t xml:space="preserve"> </w:t>
      </w:r>
      <w:r w:rsidR="0043072A">
        <w:rPr>
          <w:lang w:val="sr-Cyrl-RS"/>
        </w:rPr>
        <w:t xml:space="preserve">али и да не схвата да је </w:t>
      </w:r>
      <w:r w:rsidR="00F44A39">
        <w:rPr>
          <w:lang w:val="sr-Cyrl-RS"/>
        </w:rPr>
        <w:t>адвокат посланика Ђукановића који је дао несмотрену изјаву и то као народни посланик,</w:t>
      </w:r>
      <w:r w:rsidR="0026535F">
        <w:rPr>
          <w:lang w:val="sr-Cyrl-RS"/>
        </w:rPr>
        <w:t xml:space="preserve"> </w:t>
      </w:r>
      <w:r w:rsidR="00F44A39">
        <w:rPr>
          <w:lang w:val="sr-Cyrl-RS"/>
        </w:rPr>
        <w:t>као адвокат који по опису свог посла треба да зна позитивно законодавство Републике Србије.</w:t>
      </w:r>
      <w:r w:rsidR="000F64F9">
        <w:rPr>
          <w:lang w:val="sr-Cyrl-RS"/>
        </w:rPr>
        <w:t xml:space="preserve">  Истакла је  да није ч</w:t>
      </w:r>
      <w:r w:rsidR="00F44A39">
        <w:rPr>
          <w:lang w:val="sr-Cyrl-RS"/>
        </w:rPr>
        <w:t>ула изв</w:t>
      </w:r>
      <w:r w:rsidR="0026535F">
        <w:rPr>
          <w:lang w:val="sr-Cyrl-RS"/>
        </w:rPr>
        <w:t>ињење посланика Ђ</w:t>
      </w:r>
      <w:r w:rsidR="00F44A39">
        <w:rPr>
          <w:lang w:val="sr-Cyrl-RS"/>
        </w:rPr>
        <w:t>укановића</w:t>
      </w:r>
      <w:r w:rsidR="0026535F">
        <w:rPr>
          <w:lang w:val="sr-Cyrl-RS"/>
        </w:rPr>
        <w:t>.</w:t>
      </w:r>
      <w:r w:rsidR="000F64F9">
        <w:rPr>
          <w:lang w:val="sr-Cyrl-RS"/>
        </w:rPr>
        <w:t xml:space="preserve"> </w:t>
      </w:r>
      <w:r w:rsidR="0026535F">
        <w:rPr>
          <w:lang w:val="sr-Cyrl-RS"/>
        </w:rPr>
        <w:t xml:space="preserve">Истакла је  </w:t>
      </w:r>
      <w:r w:rsidR="00F44A39">
        <w:rPr>
          <w:lang w:val="sr-Cyrl-RS"/>
        </w:rPr>
        <w:t>да је исти посланик</w:t>
      </w:r>
      <w:r w:rsidR="007B4BE9">
        <w:rPr>
          <w:lang w:val="sr-Cyrl-RS"/>
        </w:rPr>
        <w:t xml:space="preserve"> </w:t>
      </w:r>
      <w:r w:rsidR="00F44A39">
        <w:rPr>
          <w:lang w:val="sr-Cyrl-RS"/>
        </w:rPr>
        <w:t xml:space="preserve">пре годину </w:t>
      </w:r>
      <w:r w:rsidR="0026535F">
        <w:rPr>
          <w:lang w:val="sr-Cyrl-RS"/>
        </w:rPr>
        <w:t xml:space="preserve">дана </w:t>
      </w:r>
      <w:r w:rsidR="00F44A39">
        <w:rPr>
          <w:lang w:val="sr-Cyrl-RS"/>
        </w:rPr>
        <w:t>дао још једну несмотрену изјаву од које се овај Одбор није оградио а то је да жене пријављују насиље у породици четвртком да би викендом могле лепо да се проведу</w:t>
      </w:r>
      <w:r w:rsidR="007B4BE9">
        <w:rPr>
          <w:lang w:val="sr-Cyrl-RS"/>
        </w:rPr>
        <w:t>.</w:t>
      </w:r>
    </w:p>
    <w:p w:rsidR="00551F1A" w:rsidRDefault="00551F1A" w:rsidP="002F4B0C">
      <w:pPr>
        <w:pStyle w:val="NoSpacing"/>
        <w:jc w:val="both"/>
        <w:rPr>
          <w:lang w:val="sr-Cyrl-RS"/>
        </w:rPr>
      </w:pPr>
    </w:p>
    <w:p w:rsidR="00551F1A" w:rsidRDefault="0026535F" w:rsidP="002F4B0C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     Пошто више није било пријављених учесника у дисксусији, председник Одбора је ставио на гласање: </w:t>
      </w:r>
      <w:r w:rsidR="00551F1A">
        <w:rPr>
          <w:lang w:val="sr-Cyrl-RS"/>
        </w:rPr>
        <w:t xml:space="preserve">                        </w:t>
      </w:r>
    </w:p>
    <w:p w:rsidR="0026535F" w:rsidRDefault="00DA2452" w:rsidP="0026535F">
      <w:pPr>
        <w:tabs>
          <w:tab w:val="left" w:pos="993"/>
        </w:tabs>
        <w:spacing w:after="200"/>
        <w:jc w:val="both"/>
        <w:rPr>
          <w:color w:val="000000"/>
          <w:lang w:val="sr-Cyrl-CS" w:eastAsia="sr-Cyrl-CS"/>
        </w:rPr>
      </w:pPr>
      <w:r w:rsidRPr="00DA2452">
        <w:rPr>
          <w:color w:val="000000"/>
          <w:sz w:val="26"/>
          <w:szCs w:val="26"/>
          <w:lang w:val="sr-Cyrl-CS" w:eastAsia="sr-Cyrl-CS"/>
        </w:rPr>
        <w:tab/>
      </w:r>
      <w:r w:rsidRPr="0026535F">
        <w:rPr>
          <w:color w:val="000000"/>
          <w:lang w:val="sr-Cyrl-CS" w:eastAsia="sr-Cyrl-CS"/>
        </w:rPr>
        <w:t>1.  Информацију</w:t>
      </w:r>
      <w:r w:rsidRPr="0026535F">
        <w:rPr>
          <w:color w:val="000000"/>
          <w:lang w:val="sr-Cyrl-RS" w:eastAsia="sr-Cyrl-CS"/>
        </w:rPr>
        <w:t xml:space="preserve"> о раду</w:t>
      </w:r>
      <w:r w:rsidRPr="0026535F">
        <w:rPr>
          <w:color w:val="000000"/>
          <w:lang w:val="sr-Cyrl-CS" w:eastAsia="sr-Cyrl-CS"/>
        </w:rPr>
        <w:t xml:space="preserve"> Министарства за људска и мањинска права и друштвени дијалог за период јануар - март 2024. године</w:t>
      </w:r>
      <w:r w:rsidRPr="0026535F">
        <w:rPr>
          <w:color w:val="000000"/>
          <w:lang w:eastAsia="sr-Cyrl-CS"/>
        </w:rPr>
        <w:t xml:space="preserve"> </w:t>
      </w:r>
      <w:r w:rsidRPr="0026535F">
        <w:rPr>
          <w:color w:val="000000"/>
          <w:lang w:val="sr-Cyrl-RS" w:eastAsia="sr-Cyrl-CS"/>
        </w:rPr>
        <w:t>(број 02-1073/24 од 22. априла 2024. године)</w:t>
      </w:r>
      <w:r w:rsidR="0026535F" w:rsidRPr="0026535F">
        <w:rPr>
          <w:color w:val="000000"/>
          <w:lang w:val="sr-Cyrl-CS" w:eastAsia="sr-Cyrl-CS"/>
        </w:rPr>
        <w:t xml:space="preserve">. </w:t>
      </w:r>
    </w:p>
    <w:p w:rsidR="0026535F" w:rsidRPr="0026535F" w:rsidRDefault="0026535F" w:rsidP="0026535F">
      <w:pPr>
        <w:tabs>
          <w:tab w:val="left" w:pos="993"/>
        </w:tabs>
        <w:spacing w:after="200"/>
        <w:jc w:val="both"/>
        <w:rPr>
          <w:color w:val="000000"/>
          <w:lang w:val="sr-Cyrl-CS" w:eastAsia="sr-Cyrl-CS"/>
        </w:rPr>
      </w:pPr>
      <w:r>
        <w:rPr>
          <w:lang w:val="sr-Cyrl-RS"/>
        </w:rPr>
        <w:tab/>
        <w:t>Одбор је већином гласова прихватио ову информацију.</w:t>
      </w:r>
    </w:p>
    <w:p w:rsidR="00DA2452" w:rsidRPr="0026535F" w:rsidRDefault="00DA2452" w:rsidP="00DA2452">
      <w:pPr>
        <w:tabs>
          <w:tab w:val="left" w:pos="993"/>
        </w:tabs>
        <w:spacing w:after="200"/>
        <w:jc w:val="both"/>
        <w:rPr>
          <w:color w:val="000000"/>
          <w:lang w:val="sr-Cyrl-CS" w:eastAsia="sr-Cyrl-CS"/>
        </w:rPr>
      </w:pPr>
      <w:r>
        <w:rPr>
          <w:color w:val="000000"/>
          <w:sz w:val="26"/>
          <w:szCs w:val="26"/>
          <w:lang w:val="sr-Cyrl-CS" w:eastAsia="sr-Cyrl-CS"/>
        </w:rPr>
        <w:tab/>
      </w:r>
      <w:r w:rsidRPr="0026535F">
        <w:rPr>
          <w:color w:val="000000"/>
          <w:lang w:val="sr-Cyrl-CS" w:eastAsia="sr-Cyrl-CS"/>
        </w:rPr>
        <w:t>2.  Информацију о раду Министарства за људска и мањинска права и друштвени дијалог за период април - јун 2024. године (број 02-1073</w:t>
      </w:r>
      <w:r w:rsidR="0026535F" w:rsidRPr="0026535F">
        <w:rPr>
          <w:color w:val="000000"/>
          <w:lang w:val="sr-Cyrl-CS" w:eastAsia="sr-Cyrl-CS"/>
        </w:rPr>
        <w:t>/24-1 од 24. јула 2024. године)</w:t>
      </w:r>
      <w:r w:rsidR="0026535F">
        <w:rPr>
          <w:color w:val="000000"/>
          <w:lang w:val="sr-Cyrl-CS" w:eastAsia="sr-Cyrl-CS"/>
        </w:rPr>
        <w:t>.</w:t>
      </w:r>
    </w:p>
    <w:p w:rsidR="0026535F" w:rsidRPr="00DA2452" w:rsidRDefault="0026535F" w:rsidP="00DA2452">
      <w:pPr>
        <w:tabs>
          <w:tab w:val="left" w:pos="993"/>
        </w:tabs>
        <w:spacing w:after="200"/>
        <w:jc w:val="both"/>
        <w:rPr>
          <w:color w:val="000000"/>
          <w:sz w:val="26"/>
          <w:szCs w:val="26"/>
          <w:lang w:val="sr-Cyrl-CS" w:eastAsia="sr-Cyrl-CS"/>
        </w:rPr>
      </w:pPr>
      <w:r>
        <w:rPr>
          <w:lang w:val="sr-Cyrl-RS"/>
        </w:rPr>
        <w:lastRenderedPageBreak/>
        <w:tab/>
        <w:t>Одбор је већином гласова прихватио ову информацију</w:t>
      </w:r>
    </w:p>
    <w:p w:rsidR="0026535F" w:rsidRPr="0026535F" w:rsidRDefault="00DA2452" w:rsidP="00DA2452">
      <w:pPr>
        <w:tabs>
          <w:tab w:val="left" w:pos="993"/>
        </w:tabs>
        <w:spacing w:after="200"/>
        <w:jc w:val="both"/>
        <w:rPr>
          <w:lang w:val="sr-Cyrl-RS"/>
        </w:rPr>
      </w:pPr>
      <w:r w:rsidRPr="00DA2452">
        <w:rPr>
          <w:color w:val="000000"/>
          <w:sz w:val="26"/>
          <w:szCs w:val="26"/>
          <w:lang w:val="sr-Cyrl-CS" w:eastAsia="sr-Cyrl-CS"/>
        </w:rPr>
        <w:t xml:space="preserve">               </w:t>
      </w:r>
      <w:r w:rsidRPr="0026535F">
        <w:rPr>
          <w:lang w:val="sr-Cyrl-CS" w:eastAsia="sr-Cyrl-CS"/>
        </w:rPr>
        <w:t>3.  Информацију о раду Министарства за људска и мањинска права и друштвени дијалог за период јул - септембар 202</w:t>
      </w:r>
      <w:r w:rsidRPr="0026535F">
        <w:rPr>
          <w:lang w:eastAsia="sr-Cyrl-CS"/>
        </w:rPr>
        <w:t>4</w:t>
      </w:r>
      <w:r w:rsidRPr="0026535F">
        <w:rPr>
          <w:lang w:val="sr-Cyrl-CS" w:eastAsia="sr-Cyrl-CS"/>
        </w:rPr>
        <w:t>. године (број 02-1073/24</w:t>
      </w:r>
      <w:r w:rsidR="0026535F" w:rsidRPr="0026535F">
        <w:rPr>
          <w:lang w:val="sr-Cyrl-CS" w:eastAsia="sr-Cyrl-CS"/>
        </w:rPr>
        <w:t>-2 од 1. новембра 2024. године).</w:t>
      </w:r>
      <w:r w:rsidR="0026535F" w:rsidRPr="0026535F">
        <w:rPr>
          <w:lang w:val="sr-Cyrl-RS"/>
        </w:rPr>
        <w:t xml:space="preserve"> </w:t>
      </w:r>
    </w:p>
    <w:p w:rsidR="00DA2452" w:rsidRPr="00DA2452" w:rsidRDefault="0026535F" w:rsidP="00DA2452">
      <w:pPr>
        <w:tabs>
          <w:tab w:val="left" w:pos="993"/>
        </w:tabs>
        <w:spacing w:after="200"/>
        <w:jc w:val="both"/>
        <w:rPr>
          <w:sz w:val="26"/>
          <w:szCs w:val="26"/>
          <w:lang w:val="sr-Cyrl-CS" w:eastAsia="sr-Cyrl-CS"/>
        </w:rPr>
      </w:pPr>
      <w:r>
        <w:rPr>
          <w:lang w:val="sr-Cyrl-RS"/>
        </w:rPr>
        <w:tab/>
        <w:t>Одбор је већином гласова прихватио ову информацију.</w:t>
      </w:r>
    </w:p>
    <w:p w:rsidR="00F0468F" w:rsidRPr="0026535F" w:rsidRDefault="0043072A" w:rsidP="00551F1A">
      <w:pPr>
        <w:tabs>
          <w:tab w:val="left" w:pos="1260"/>
        </w:tabs>
        <w:spacing w:after="240"/>
        <w:jc w:val="both"/>
        <w:rPr>
          <w:lang w:val="sr-Cyrl-CS"/>
        </w:rPr>
      </w:pPr>
      <w:r>
        <w:rPr>
          <w:lang w:val="sr-Cyrl-CS"/>
        </w:rPr>
        <w:tab/>
      </w:r>
      <w:r w:rsidR="00551F1A" w:rsidRPr="0026535F">
        <w:rPr>
          <w:lang w:val="sr-Cyrl-CS"/>
        </w:rPr>
        <w:t>Сагласно члану 229.</w:t>
      </w:r>
      <w:r w:rsidR="00CD3002">
        <w:rPr>
          <w:lang w:val="sr-Cyrl-CS"/>
        </w:rPr>
        <w:t xml:space="preserve"> </w:t>
      </w:r>
      <w:bookmarkStart w:id="0" w:name="_GoBack"/>
      <w:bookmarkEnd w:id="0"/>
      <w:r w:rsidR="00F0468F" w:rsidRPr="0026535F">
        <w:rPr>
          <w:lang w:val="sr-Cyrl-CS"/>
        </w:rPr>
        <w:t>став 4,</w:t>
      </w:r>
      <w:r w:rsidR="00551F1A" w:rsidRPr="0026535F">
        <w:rPr>
          <w:lang w:val="sr-Cyrl-CS"/>
        </w:rPr>
        <w:t xml:space="preserve"> </w:t>
      </w:r>
      <w:r w:rsidR="00F0468F" w:rsidRPr="0026535F">
        <w:rPr>
          <w:lang w:val="sr-Cyrl-CS"/>
        </w:rPr>
        <w:t xml:space="preserve"> </w:t>
      </w:r>
      <w:r w:rsidR="00551F1A" w:rsidRPr="0026535F">
        <w:rPr>
          <w:lang w:val="sr-Cyrl-CS"/>
        </w:rPr>
        <w:t>Пословника Народне скупштине, Одбор за људска и мањинска права и равноправн</w:t>
      </w:r>
      <w:r w:rsidR="00DA2452" w:rsidRPr="0026535F">
        <w:rPr>
          <w:lang w:val="sr-Cyrl-CS"/>
        </w:rPr>
        <w:t xml:space="preserve">ост полова </w:t>
      </w:r>
      <w:r w:rsidR="00F0468F" w:rsidRPr="0026535F">
        <w:rPr>
          <w:lang w:val="sr-Cyrl-CS"/>
        </w:rPr>
        <w:t>ће поднети извештај Народној скупштини Републике Србије.</w:t>
      </w:r>
    </w:p>
    <w:p w:rsidR="00551F1A" w:rsidRPr="0026535F" w:rsidRDefault="00F0468F" w:rsidP="0026535F">
      <w:pPr>
        <w:pStyle w:val="NoSpacing"/>
        <w:ind w:firstLine="720"/>
        <w:jc w:val="both"/>
        <w:rPr>
          <w:b/>
          <w:lang w:val="sr-Cyrl-RS"/>
        </w:rPr>
      </w:pPr>
      <w:r w:rsidRPr="0026535F">
        <w:rPr>
          <w:b/>
          <w:lang w:val="sr-Cyrl-RS"/>
        </w:rPr>
        <w:t>ЧЕТВРТА ТАЧКА</w:t>
      </w:r>
      <w:r w:rsidR="0026535F" w:rsidRPr="0026535F">
        <w:rPr>
          <w:b/>
          <w:lang w:val="sr-Cyrl-RS"/>
        </w:rPr>
        <w:t xml:space="preserve"> ДНЕВНОГ РЕДА</w:t>
      </w:r>
    </w:p>
    <w:p w:rsidR="00F0468F" w:rsidRDefault="00F0468F" w:rsidP="002F4B0C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F0468F" w:rsidRDefault="00F0468F" w:rsidP="0026535F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Председник Одбора је обавестио чланове у вези дописа председника Одбора за правосуђе,</w:t>
      </w:r>
      <w:r w:rsidR="0026535F">
        <w:rPr>
          <w:lang w:val="sr-Cyrl-RS"/>
        </w:rPr>
        <w:t xml:space="preserve"> </w:t>
      </w:r>
      <w:r>
        <w:rPr>
          <w:lang w:val="sr-Cyrl-RS"/>
        </w:rPr>
        <w:t xml:space="preserve">државну управу и локалну самоуправу од 18. децембра </w:t>
      </w:r>
      <w:r w:rsidR="0026535F">
        <w:rPr>
          <w:lang w:val="sr-Cyrl-RS"/>
        </w:rPr>
        <w:t>2024. године, где се од О</w:t>
      </w:r>
      <w:r>
        <w:rPr>
          <w:lang w:val="sr-Cyrl-RS"/>
        </w:rPr>
        <w:t>дбора за људска права и равноправност полова захтева да достави предлог кандидата за члана Комисије за контролу извршења кривичних санкција,</w:t>
      </w:r>
      <w:r w:rsidR="0026535F">
        <w:rPr>
          <w:lang w:val="sr-Cyrl-RS"/>
        </w:rPr>
        <w:t xml:space="preserve"> </w:t>
      </w:r>
      <w:r>
        <w:rPr>
          <w:lang w:val="sr-Cyrl-RS"/>
        </w:rPr>
        <w:t>коју образује Н</w:t>
      </w:r>
      <w:r w:rsidR="0026535F">
        <w:rPr>
          <w:lang w:val="sr-Cyrl-RS"/>
        </w:rPr>
        <w:t xml:space="preserve">ародна скупштина у складу са чланом </w:t>
      </w:r>
      <w:r>
        <w:rPr>
          <w:lang w:val="sr-Cyrl-RS"/>
        </w:rPr>
        <w:t>278. Закона о извршењу кривичних санкција</w:t>
      </w:r>
      <w:r w:rsidR="00D955F7">
        <w:rPr>
          <w:lang w:val="sr-Cyrl-RS"/>
        </w:rPr>
        <w:t>,</w:t>
      </w:r>
      <w:r w:rsidR="0026535F">
        <w:rPr>
          <w:lang w:val="sr-Cyrl-RS"/>
        </w:rPr>
        <w:t xml:space="preserve"> </w:t>
      </w:r>
      <w:r w:rsidR="00D955F7">
        <w:rPr>
          <w:lang w:val="sr-Cyrl-RS"/>
        </w:rPr>
        <w:t>а Одбор за правосуђе покреће поступак и утврђује и подноси Народној скупштини предлог одлуке о избору чланова Комисије.</w:t>
      </w:r>
    </w:p>
    <w:p w:rsidR="00D955F7" w:rsidRDefault="009706F7" w:rsidP="009706F7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Одбор је једногласно усвојио</w:t>
      </w:r>
      <w:r w:rsidR="00D955F7">
        <w:rPr>
          <w:lang w:val="sr-Cyrl-RS"/>
        </w:rPr>
        <w:t xml:space="preserve"> предлог да </w:t>
      </w:r>
      <w:r w:rsidR="0043072A">
        <w:rPr>
          <w:lang w:val="sr-Cyrl-RS"/>
        </w:rPr>
        <w:t xml:space="preserve">кандидат за </w:t>
      </w:r>
      <w:r w:rsidR="00D955F7">
        <w:rPr>
          <w:lang w:val="sr-Cyrl-RS"/>
        </w:rPr>
        <w:t>члан</w:t>
      </w:r>
      <w:r w:rsidR="0043072A">
        <w:rPr>
          <w:lang w:val="sr-Cyrl-RS"/>
        </w:rPr>
        <w:t>а</w:t>
      </w:r>
      <w:r w:rsidR="00D955F7">
        <w:rPr>
          <w:lang w:val="sr-Cyrl-RS"/>
        </w:rPr>
        <w:t xml:space="preserve"> Комисије испред овог одбора буде Александар Марковић, председник Одбора.</w:t>
      </w:r>
    </w:p>
    <w:p w:rsidR="007B4BE9" w:rsidRDefault="007B4BE9" w:rsidP="002F4B0C">
      <w:pPr>
        <w:pStyle w:val="NoSpacing"/>
        <w:jc w:val="both"/>
        <w:rPr>
          <w:lang w:val="sr-Cyrl-RS"/>
        </w:rPr>
      </w:pPr>
    </w:p>
    <w:p w:rsidR="00C06E83" w:rsidRPr="00FC54B1" w:rsidRDefault="00162558" w:rsidP="0026535F">
      <w:pPr>
        <w:pStyle w:val="NoSpacing"/>
        <w:ind w:firstLine="720"/>
        <w:jc w:val="both"/>
        <w:rPr>
          <w:lang w:val="sr-Cyrl-RS"/>
        </w:rPr>
      </w:pPr>
      <w:r w:rsidRPr="00FC54B1">
        <w:rPr>
          <w:lang w:val="sr-Cyrl-RS"/>
        </w:rPr>
        <w:t>С</w:t>
      </w:r>
      <w:r w:rsidR="00C06E83" w:rsidRPr="00FC54B1">
        <w:rPr>
          <w:lang w:val="sr-Cyrl-RS"/>
        </w:rPr>
        <w:t>едница је зак</w:t>
      </w:r>
      <w:r w:rsidR="00311A51">
        <w:rPr>
          <w:lang w:val="sr-Cyrl-RS"/>
        </w:rPr>
        <w:t>љ</w:t>
      </w:r>
      <w:r w:rsidR="00C06E83" w:rsidRPr="00FC54B1">
        <w:rPr>
          <w:lang w:val="sr-Cyrl-RS"/>
        </w:rPr>
        <w:t>учена у</w:t>
      </w:r>
      <w:r w:rsidR="00297840">
        <w:rPr>
          <w:lang w:val="sr-Cyrl-RS"/>
        </w:rPr>
        <w:t xml:space="preserve"> 12.15</w:t>
      </w:r>
      <w:r w:rsidR="00C06E83" w:rsidRPr="00FC54B1">
        <w:rPr>
          <w:lang w:val="sr-Cyrl-RS"/>
        </w:rPr>
        <w:t xml:space="preserve"> часова</w:t>
      </w:r>
      <w:r w:rsidR="00766D98" w:rsidRPr="00FC54B1">
        <w:rPr>
          <w:lang w:val="sr-Cyrl-RS"/>
        </w:rPr>
        <w:t>.</w:t>
      </w:r>
    </w:p>
    <w:p w:rsidR="00C7384A" w:rsidRDefault="00C7384A" w:rsidP="00AB7CE7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311A51" w:rsidRDefault="00311A51" w:rsidP="00AB7CE7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311A51" w:rsidRPr="009706F7" w:rsidRDefault="00311A51" w:rsidP="00AB7CE7">
      <w:pPr>
        <w:widowControl w:val="0"/>
        <w:tabs>
          <w:tab w:val="left" w:pos="0"/>
          <w:tab w:val="left" w:pos="1418"/>
        </w:tabs>
        <w:jc w:val="both"/>
        <w:rPr>
          <w:lang w:val="sr-Cyrl-RS"/>
        </w:rPr>
      </w:pPr>
    </w:p>
    <w:p w:rsidR="00162558" w:rsidRPr="009706F7" w:rsidRDefault="00162558" w:rsidP="00AB7CE7">
      <w:pPr>
        <w:widowControl w:val="0"/>
        <w:tabs>
          <w:tab w:val="left" w:pos="0"/>
          <w:tab w:val="left" w:pos="1418"/>
        </w:tabs>
        <w:jc w:val="both"/>
        <w:rPr>
          <w:lang w:val="sr-Cyrl-RS"/>
        </w:rPr>
      </w:pPr>
    </w:p>
    <w:p w:rsidR="00C7384A" w:rsidRPr="009706F7" w:rsidRDefault="00C7384A" w:rsidP="00AB7CE7">
      <w:pPr>
        <w:widowControl w:val="0"/>
        <w:tabs>
          <w:tab w:val="left" w:pos="0"/>
          <w:tab w:val="left" w:pos="1418"/>
        </w:tabs>
        <w:jc w:val="both"/>
        <w:rPr>
          <w:lang w:val="sr-Latn-RS"/>
        </w:rPr>
      </w:pPr>
      <w:r w:rsidRPr="009706F7">
        <w:rPr>
          <w:lang w:val="sr-Cyrl-RS"/>
        </w:rPr>
        <w:t>СЕКРЕТАР ОДБОРА</w:t>
      </w:r>
      <w:r w:rsidRPr="009706F7">
        <w:rPr>
          <w:lang w:val="sr-Cyrl-RS"/>
        </w:rPr>
        <w:tab/>
      </w:r>
      <w:r w:rsidRPr="009706F7">
        <w:rPr>
          <w:lang w:val="sr-Latn-RS"/>
        </w:rPr>
        <w:t xml:space="preserve">                         </w:t>
      </w:r>
      <w:r w:rsidRPr="009706F7">
        <w:rPr>
          <w:lang w:val="sr-Cyrl-RS"/>
        </w:rPr>
        <w:tab/>
        <w:t xml:space="preserve">           </w:t>
      </w:r>
      <w:r w:rsidR="007D669F" w:rsidRPr="009706F7">
        <w:rPr>
          <w:lang w:val="sr-Cyrl-RS"/>
        </w:rPr>
        <w:t xml:space="preserve">   </w:t>
      </w:r>
      <w:r w:rsidRPr="009706F7">
        <w:rPr>
          <w:lang w:val="sr-Cyrl-RS"/>
        </w:rPr>
        <w:t>ПРЕДСЕДНИК ОДБОР</w:t>
      </w:r>
      <w:r w:rsidRPr="009706F7">
        <w:rPr>
          <w:lang w:val="sr-Latn-RS"/>
        </w:rPr>
        <w:t>A</w:t>
      </w:r>
    </w:p>
    <w:p w:rsidR="00C7384A" w:rsidRPr="009706F7" w:rsidRDefault="00C7384A" w:rsidP="00AB7CE7">
      <w:pPr>
        <w:widowControl w:val="0"/>
        <w:tabs>
          <w:tab w:val="left" w:pos="0"/>
          <w:tab w:val="left" w:pos="1418"/>
        </w:tabs>
        <w:jc w:val="both"/>
        <w:rPr>
          <w:lang w:val="sr-Cyrl-RS"/>
        </w:rPr>
      </w:pPr>
      <w:r w:rsidRPr="009706F7">
        <w:rPr>
          <w:lang w:val="sr-Cyrl-RS"/>
        </w:rPr>
        <w:tab/>
      </w:r>
    </w:p>
    <w:p w:rsidR="00C7384A" w:rsidRPr="00311A51" w:rsidRDefault="00CD3002" w:rsidP="00AB7CE7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  <w:r>
        <w:rPr>
          <w:lang w:val="sr-Cyrl-RS"/>
        </w:rPr>
        <w:t xml:space="preserve"> </w:t>
      </w:r>
      <w:r w:rsidR="00C7384A" w:rsidRPr="009706F7">
        <w:rPr>
          <w:lang w:val="sr-Cyrl-RS"/>
        </w:rPr>
        <w:t>Рајка Вукомановић</w:t>
      </w:r>
      <w:r w:rsidR="00C7384A" w:rsidRPr="009706F7">
        <w:rPr>
          <w:lang w:val="sr-Cyrl-RS"/>
        </w:rPr>
        <w:tab/>
      </w:r>
      <w:r w:rsidR="00C7384A" w:rsidRPr="009706F7">
        <w:rPr>
          <w:lang w:val="sr-Cyrl-RS"/>
        </w:rPr>
        <w:tab/>
      </w:r>
      <w:r w:rsidR="00C7384A" w:rsidRPr="009706F7">
        <w:rPr>
          <w:lang w:val="sr-Cyrl-RS"/>
        </w:rPr>
        <w:tab/>
      </w:r>
      <w:r w:rsidR="00C7384A" w:rsidRPr="009706F7">
        <w:rPr>
          <w:lang w:val="sr-Latn-RS"/>
        </w:rPr>
        <w:t xml:space="preserve">                      </w:t>
      </w:r>
      <w:r w:rsidR="00766D98" w:rsidRPr="009706F7">
        <w:rPr>
          <w:lang w:val="sr-Cyrl-RS"/>
        </w:rPr>
        <w:t xml:space="preserve">    </w:t>
      </w:r>
      <w:r w:rsidR="00311A51" w:rsidRPr="009706F7">
        <w:rPr>
          <w:lang w:val="sr-Cyrl-RS"/>
        </w:rPr>
        <w:t xml:space="preserve">           </w:t>
      </w:r>
      <w:r>
        <w:rPr>
          <w:lang w:val="sr-Cyrl-RS"/>
        </w:rPr>
        <w:t xml:space="preserve">   </w:t>
      </w:r>
      <w:r w:rsidR="009B784C" w:rsidRPr="009706F7">
        <w:rPr>
          <w:lang w:val="sr-Cyrl-RS"/>
        </w:rPr>
        <w:t xml:space="preserve"> Александар Марковић</w:t>
      </w:r>
    </w:p>
    <w:p w:rsidR="00C7384A" w:rsidRPr="00311A51" w:rsidRDefault="00C7384A" w:rsidP="00AB7CE7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C06E83" w:rsidRPr="00C06E83" w:rsidRDefault="00C06E83" w:rsidP="00AB7CE7">
      <w:pPr>
        <w:pStyle w:val="NoSpacing"/>
        <w:jc w:val="both"/>
        <w:rPr>
          <w:lang w:val="sr-Cyrl-RS"/>
        </w:rPr>
      </w:pPr>
    </w:p>
    <w:sectPr w:rsidR="00C06E83" w:rsidRPr="00C06E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A68" w:rsidRDefault="00E61A68" w:rsidP="00162558">
      <w:r>
        <w:separator/>
      </w:r>
    </w:p>
  </w:endnote>
  <w:endnote w:type="continuationSeparator" w:id="0">
    <w:p w:rsidR="00E61A68" w:rsidRDefault="00E61A68" w:rsidP="0016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6F7" w:rsidRDefault="009706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6061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06F7" w:rsidRDefault="009706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00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62558" w:rsidRDefault="001625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6F7" w:rsidRDefault="00970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A68" w:rsidRDefault="00E61A68" w:rsidP="00162558">
      <w:r>
        <w:separator/>
      </w:r>
    </w:p>
  </w:footnote>
  <w:footnote w:type="continuationSeparator" w:id="0">
    <w:p w:rsidR="00E61A68" w:rsidRDefault="00E61A68" w:rsidP="0016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6F7" w:rsidRDefault="009706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6F7" w:rsidRDefault="009706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6F7" w:rsidRDefault="009706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E18"/>
    <w:multiLevelType w:val="hybridMultilevel"/>
    <w:tmpl w:val="7D1E75A0"/>
    <w:lvl w:ilvl="0" w:tplc="BD283A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AF1B2E"/>
    <w:multiLevelType w:val="hybridMultilevel"/>
    <w:tmpl w:val="64663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C11D4"/>
    <w:multiLevelType w:val="hybridMultilevel"/>
    <w:tmpl w:val="546C3282"/>
    <w:lvl w:ilvl="0" w:tplc="2C447580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E15B8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0703E"/>
    <w:multiLevelType w:val="hybridMultilevel"/>
    <w:tmpl w:val="5CC2D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B36B7"/>
    <w:multiLevelType w:val="hybridMultilevel"/>
    <w:tmpl w:val="09320344"/>
    <w:lvl w:ilvl="0" w:tplc="2C447580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74"/>
    <w:rsid w:val="0000282D"/>
    <w:rsid w:val="000029FF"/>
    <w:rsid w:val="000312FD"/>
    <w:rsid w:val="00032240"/>
    <w:rsid w:val="000D049E"/>
    <w:rsid w:val="000D121C"/>
    <w:rsid w:val="000E3369"/>
    <w:rsid w:val="000F64F9"/>
    <w:rsid w:val="00134292"/>
    <w:rsid w:val="00162558"/>
    <w:rsid w:val="00181C95"/>
    <w:rsid w:val="001A7ED4"/>
    <w:rsid w:val="002523AC"/>
    <w:rsid w:val="0026535F"/>
    <w:rsid w:val="00297840"/>
    <w:rsid w:val="002A5649"/>
    <w:rsid w:val="002E49D0"/>
    <w:rsid w:val="002F09DF"/>
    <w:rsid w:val="002F4B0C"/>
    <w:rsid w:val="003075DA"/>
    <w:rsid w:val="00311A51"/>
    <w:rsid w:val="003161E1"/>
    <w:rsid w:val="00322B1F"/>
    <w:rsid w:val="003316D7"/>
    <w:rsid w:val="00347974"/>
    <w:rsid w:val="00374AF2"/>
    <w:rsid w:val="00390055"/>
    <w:rsid w:val="00390C51"/>
    <w:rsid w:val="003A0097"/>
    <w:rsid w:val="003A2F67"/>
    <w:rsid w:val="003A3B30"/>
    <w:rsid w:val="003B6E0A"/>
    <w:rsid w:val="004145B6"/>
    <w:rsid w:val="0043072A"/>
    <w:rsid w:val="004504D7"/>
    <w:rsid w:val="00473DF5"/>
    <w:rsid w:val="004C792E"/>
    <w:rsid w:val="004D7A9C"/>
    <w:rsid w:val="004E2634"/>
    <w:rsid w:val="004E754D"/>
    <w:rsid w:val="00506482"/>
    <w:rsid w:val="005078DF"/>
    <w:rsid w:val="00551F1A"/>
    <w:rsid w:val="00552B9D"/>
    <w:rsid w:val="00584E3B"/>
    <w:rsid w:val="005C7A8A"/>
    <w:rsid w:val="005D3C8F"/>
    <w:rsid w:val="00606909"/>
    <w:rsid w:val="00621157"/>
    <w:rsid w:val="006256B0"/>
    <w:rsid w:val="0067229D"/>
    <w:rsid w:val="006E0BB1"/>
    <w:rsid w:val="0076144A"/>
    <w:rsid w:val="00766D98"/>
    <w:rsid w:val="007A3CDB"/>
    <w:rsid w:val="007B17E9"/>
    <w:rsid w:val="007B4BE9"/>
    <w:rsid w:val="007D185D"/>
    <w:rsid w:val="007D669F"/>
    <w:rsid w:val="007F074D"/>
    <w:rsid w:val="00817028"/>
    <w:rsid w:val="008267B6"/>
    <w:rsid w:val="00831304"/>
    <w:rsid w:val="00894A97"/>
    <w:rsid w:val="00897A81"/>
    <w:rsid w:val="008E272A"/>
    <w:rsid w:val="008E66BE"/>
    <w:rsid w:val="008F2173"/>
    <w:rsid w:val="00931F4F"/>
    <w:rsid w:val="00932866"/>
    <w:rsid w:val="009331F6"/>
    <w:rsid w:val="00942756"/>
    <w:rsid w:val="009576B8"/>
    <w:rsid w:val="0096245A"/>
    <w:rsid w:val="009706F7"/>
    <w:rsid w:val="00984901"/>
    <w:rsid w:val="00986A62"/>
    <w:rsid w:val="00987C73"/>
    <w:rsid w:val="00995186"/>
    <w:rsid w:val="009B784C"/>
    <w:rsid w:val="009D0573"/>
    <w:rsid w:val="00A12311"/>
    <w:rsid w:val="00A16303"/>
    <w:rsid w:val="00A67D1C"/>
    <w:rsid w:val="00A779F3"/>
    <w:rsid w:val="00A824AB"/>
    <w:rsid w:val="00AB7CE7"/>
    <w:rsid w:val="00AD3C6D"/>
    <w:rsid w:val="00AE1CD8"/>
    <w:rsid w:val="00AE7486"/>
    <w:rsid w:val="00AF02F4"/>
    <w:rsid w:val="00B13709"/>
    <w:rsid w:val="00B166DF"/>
    <w:rsid w:val="00B2068F"/>
    <w:rsid w:val="00B31BF4"/>
    <w:rsid w:val="00B47C94"/>
    <w:rsid w:val="00B638A5"/>
    <w:rsid w:val="00B72E38"/>
    <w:rsid w:val="00B83C3E"/>
    <w:rsid w:val="00BD6816"/>
    <w:rsid w:val="00BE7716"/>
    <w:rsid w:val="00BF1600"/>
    <w:rsid w:val="00C06E83"/>
    <w:rsid w:val="00C079C2"/>
    <w:rsid w:val="00C24B94"/>
    <w:rsid w:val="00C33EA7"/>
    <w:rsid w:val="00C7384A"/>
    <w:rsid w:val="00C76253"/>
    <w:rsid w:val="00C93813"/>
    <w:rsid w:val="00CA4E1D"/>
    <w:rsid w:val="00CD3002"/>
    <w:rsid w:val="00CE522F"/>
    <w:rsid w:val="00CE64F5"/>
    <w:rsid w:val="00CF4303"/>
    <w:rsid w:val="00D014AC"/>
    <w:rsid w:val="00D035AF"/>
    <w:rsid w:val="00D127B1"/>
    <w:rsid w:val="00D2455C"/>
    <w:rsid w:val="00D534EA"/>
    <w:rsid w:val="00D955F7"/>
    <w:rsid w:val="00D97A53"/>
    <w:rsid w:val="00DA2452"/>
    <w:rsid w:val="00DA7EF5"/>
    <w:rsid w:val="00DB0B47"/>
    <w:rsid w:val="00DE216B"/>
    <w:rsid w:val="00E07628"/>
    <w:rsid w:val="00E26FE9"/>
    <w:rsid w:val="00E4510F"/>
    <w:rsid w:val="00E61A68"/>
    <w:rsid w:val="00E7238D"/>
    <w:rsid w:val="00E862B2"/>
    <w:rsid w:val="00EB018F"/>
    <w:rsid w:val="00EB4927"/>
    <w:rsid w:val="00EC5A76"/>
    <w:rsid w:val="00EE360C"/>
    <w:rsid w:val="00F0468F"/>
    <w:rsid w:val="00F052B4"/>
    <w:rsid w:val="00F30D8A"/>
    <w:rsid w:val="00F44A39"/>
    <w:rsid w:val="00F609CF"/>
    <w:rsid w:val="00F7369A"/>
    <w:rsid w:val="00F77A4F"/>
    <w:rsid w:val="00F81DDD"/>
    <w:rsid w:val="00FA154E"/>
    <w:rsid w:val="00FA70E6"/>
    <w:rsid w:val="00FB269C"/>
    <w:rsid w:val="00FB53AC"/>
    <w:rsid w:val="00FB7891"/>
    <w:rsid w:val="00FC54B1"/>
    <w:rsid w:val="00FC5F47"/>
    <w:rsid w:val="00FD78AF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92D00"/>
  <w15:docId w15:val="{08719746-9EB1-438B-9202-BA961FCE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5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Rajka Vukomanović</cp:lastModifiedBy>
  <cp:revision>101</cp:revision>
  <cp:lastPrinted>2020-11-13T09:22:00Z</cp:lastPrinted>
  <dcterms:created xsi:type="dcterms:W3CDTF">2025-05-27T10:07:00Z</dcterms:created>
  <dcterms:modified xsi:type="dcterms:W3CDTF">2025-05-30T06:46:00Z</dcterms:modified>
</cp:coreProperties>
</file>